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2F1D" w14:textId="6AC520A3" w:rsidR="00915266" w:rsidRPr="00BF26AC" w:rsidRDefault="00915266" w:rsidP="00151D3B">
      <w:pPr>
        <w:pStyle w:val="Nagwek1"/>
        <w:tabs>
          <w:tab w:val="left" w:pos="7485"/>
        </w:tabs>
        <w:spacing w:before="0" w:after="0"/>
        <w:jc w:val="both"/>
        <w:rPr>
          <w:rFonts w:asciiTheme="minorHAnsi" w:hAnsiTheme="minorHAnsi" w:cstheme="minorHAnsi"/>
          <w:sz w:val="24"/>
          <w:szCs w:val="24"/>
        </w:rPr>
      </w:pPr>
      <w:r w:rsidRPr="00BF26AC">
        <w:rPr>
          <w:rFonts w:asciiTheme="minorHAnsi" w:hAnsiTheme="minorHAnsi" w:cstheme="minorHAnsi"/>
          <w:sz w:val="24"/>
          <w:szCs w:val="24"/>
        </w:rPr>
        <w:tab/>
      </w:r>
    </w:p>
    <w:p w14:paraId="7B473035" w14:textId="68828ACD" w:rsidR="00915266" w:rsidRPr="00952994" w:rsidRDefault="00915266" w:rsidP="00151D3B">
      <w:pPr>
        <w:pStyle w:val="Nagwek3"/>
        <w:spacing w:before="0" w:line="360" w:lineRule="auto"/>
        <w:jc w:val="center"/>
        <w:rPr>
          <w:rFonts w:asciiTheme="minorHAnsi" w:hAnsiTheme="minorHAnsi" w:cstheme="minorHAnsi"/>
          <w:b/>
          <w:bCs/>
          <w:color w:val="auto"/>
          <w:w w:val="90"/>
        </w:rPr>
      </w:pPr>
      <w:r w:rsidRPr="00952994">
        <w:rPr>
          <w:rFonts w:asciiTheme="minorHAnsi" w:hAnsiTheme="minorHAnsi" w:cstheme="minorHAnsi"/>
          <w:b/>
          <w:bCs/>
          <w:color w:val="auto"/>
          <w:w w:val="90"/>
        </w:rPr>
        <w:t>UMOWA SPRZEDAŻY ENERGII ELEKTRYCZNEJ</w:t>
      </w:r>
      <w:r w:rsidR="005A0A10" w:rsidRPr="00952994">
        <w:rPr>
          <w:rFonts w:asciiTheme="minorHAnsi" w:hAnsiTheme="minorHAnsi" w:cstheme="minorHAnsi"/>
          <w:b/>
          <w:bCs/>
          <w:color w:val="auto"/>
          <w:w w:val="90"/>
        </w:rPr>
        <w:t xml:space="preserve"> </w:t>
      </w:r>
      <w:r w:rsidRPr="00952994">
        <w:rPr>
          <w:rFonts w:asciiTheme="minorHAnsi" w:hAnsiTheme="minorHAnsi" w:cstheme="minorHAnsi"/>
          <w:b/>
          <w:bCs/>
          <w:color w:val="auto"/>
          <w:w w:val="90"/>
        </w:rPr>
        <w:t>N</w:t>
      </w:r>
      <w:r w:rsidR="00AA25F0" w:rsidRPr="00952994">
        <w:rPr>
          <w:rFonts w:asciiTheme="minorHAnsi" w:hAnsiTheme="minorHAnsi" w:cstheme="minorHAnsi"/>
          <w:b/>
          <w:bCs/>
          <w:color w:val="auto"/>
          <w:w w:val="90"/>
        </w:rPr>
        <w:t xml:space="preserve">r </w:t>
      </w:r>
      <w:r w:rsidR="00FD6926" w:rsidRPr="00952994">
        <w:rPr>
          <w:rFonts w:asciiTheme="minorHAnsi" w:hAnsiTheme="minorHAnsi" w:cstheme="minorHAnsi"/>
          <w:b/>
          <w:bCs/>
          <w:color w:val="auto"/>
          <w:w w:val="90"/>
        </w:rPr>
        <w:t>……………………………….</w:t>
      </w:r>
      <w:r w:rsidRPr="00952994">
        <w:rPr>
          <w:rFonts w:asciiTheme="minorHAnsi" w:hAnsiTheme="minorHAnsi" w:cstheme="minorHAnsi"/>
          <w:color w:val="auto"/>
          <w:w w:val="90"/>
        </w:rPr>
        <w:br/>
      </w:r>
    </w:p>
    <w:p w14:paraId="3436D576" w14:textId="2D06C55B" w:rsidR="00915266" w:rsidRPr="00952994" w:rsidRDefault="00915266" w:rsidP="00151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inorHAnsi" w:hAnsiTheme="minorHAnsi" w:cstheme="minorHAnsi"/>
          <w:snapToGrid w:val="0"/>
        </w:rPr>
      </w:pPr>
      <w:r w:rsidRPr="00952994">
        <w:rPr>
          <w:rFonts w:asciiTheme="minorHAnsi" w:hAnsiTheme="minorHAnsi" w:cstheme="minorHAnsi"/>
          <w:snapToGrid w:val="0"/>
        </w:rPr>
        <w:t xml:space="preserve">zawarta w dniu </w:t>
      </w:r>
      <w:r w:rsidR="00FD6926" w:rsidRPr="00952994">
        <w:rPr>
          <w:rFonts w:asciiTheme="minorHAnsi" w:hAnsiTheme="minorHAnsi" w:cstheme="minorHAnsi"/>
          <w:snapToGrid w:val="0"/>
        </w:rPr>
        <w:t>………………………………..</w:t>
      </w:r>
      <w:r w:rsidRPr="00952994">
        <w:rPr>
          <w:rFonts w:asciiTheme="minorHAnsi" w:hAnsiTheme="minorHAnsi" w:cstheme="minorHAnsi"/>
          <w:snapToGrid w:val="0"/>
        </w:rPr>
        <w:t xml:space="preserve"> r. w Radomsku pomiędzy: </w:t>
      </w:r>
    </w:p>
    <w:p w14:paraId="0A78F9A0" w14:textId="77777777" w:rsidR="0073600F" w:rsidRPr="0073600F" w:rsidRDefault="0073600F" w:rsidP="0073600F">
      <w:pPr>
        <w:spacing w:line="360" w:lineRule="auto"/>
        <w:rPr>
          <w:rFonts w:asciiTheme="minorHAnsi" w:hAnsiTheme="minorHAnsi" w:cstheme="minorHAnsi"/>
          <w:b/>
        </w:rPr>
      </w:pPr>
      <w:r w:rsidRPr="0073600F">
        <w:rPr>
          <w:rFonts w:asciiTheme="minorHAnsi" w:hAnsiTheme="minorHAnsi" w:cstheme="minorHAnsi"/>
        </w:rPr>
        <w:t xml:space="preserve">Powiat Radomszczański z siedzibą przy ul. Leszka Czarnego 22, 97-500 Radomsko, NIP: 772-22-61-699, REGON 000197899, reprezentowany przez </w:t>
      </w:r>
      <w:r w:rsidRPr="0073600F">
        <w:rPr>
          <w:rFonts w:asciiTheme="minorHAnsi" w:hAnsiTheme="minorHAnsi" w:cstheme="minorHAnsi"/>
          <w:b/>
        </w:rPr>
        <w:t>Katarzynę Morgę – Dyrektor Specjalnego Ośrodka Szkolno-Wychowawczego w Radomsku, ul. Piastowska 12, 97-500 Radomsko (Zamawiający)</w:t>
      </w:r>
    </w:p>
    <w:p w14:paraId="20063410" w14:textId="52EB6D37" w:rsidR="00915266" w:rsidRPr="00952994" w:rsidRDefault="00915266" w:rsidP="00151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inorHAnsi" w:hAnsiTheme="minorHAnsi" w:cstheme="minorHAnsi"/>
          <w:snapToGrid w:val="0"/>
        </w:rPr>
      </w:pPr>
      <w:r w:rsidRPr="00952994">
        <w:rPr>
          <w:rFonts w:asciiTheme="minorHAnsi" w:hAnsiTheme="minorHAnsi" w:cstheme="minorHAnsi"/>
          <w:snapToGrid w:val="0"/>
        </w:rPr>
        <w:t>a</w:t>
      </w:r>
    </w:p>
    <w:p w14:paraId="290815DE" w14:textId="661BC477" w:rsidR="00915266" w:rsidRPr="00952994" w:rsidRDefault="00177D74" w:rsidP="00151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inorHAnsi" w:hAnsiTheme="minorHAnsi" w:cstheme="minorHAnsi"/>
          <w:snapToGrid w:val="0"/>
        </w:rPr>
      </w:pPr>
      <w:r w:rsidRPr="00952994">
        <w:rPr>
          <w:rFonts w:asciiTheme="minorHAnsi" w:hAnsiTheme="minorHAnsi" w:cstheme="minorHAnsi"/>
          <w:b/>
          <w:bCs/>
          <w:snapToGrid w:val="0"/>
        </w:rPr>
        <w:t>…………………………………………………</w:t>
      </w:r>
      <w:r w:rsidR="00915266" w:rsidRPr="00952994">
        <w:rPr>
          <w:rFonts w:asciiTheme="minorHAnsi" w:hAnsiTheme="minorHAnsi" w:cstheme="minorHAnsi"/>
          <w:snapToGrid w:val="0"/>
        </w:rPr>
        <w:t xml:space="preserve"> wpisaną do ewidencji działalności gospodarczej KRS </w:t>
      </w:r>
      <w:r w:rsidRPr="00952994">
        <w:rPr>
          <w:rFonts w:asciiTheme="minorHAnsi" w:hAnsiTheme="minorHAnsi" w:cstheme="minorHAnsi"/>
          <w:snapToGrid w:val="0"/>
        </w:rPr>
        <w:t>…………………………………………..</w:t>
      </w:r>
      <w:r w:rsidR="00915266" w:rsidRPr="00952994">
        <w:rPr>
          <w:rFonts w:asciiTheme="minorHAnsi" w:hAnsiTheme="minorHAnsi" w:cstheme="minorHAnsi"/>
          <w:snapToGrid w:val="0"/>
        </w:rPr>
        <w:t xml:space="preserve"> pod numerem</w:t>
      </w:r>
      <w:r w:rsidR="00895E80" w:rsidRPr="00952994">
        <w:rPr>
          <w:rFonts w:asciiTheme="minorHAnsi" w:hAnsiTheme="minorHAnsi" w:cstheme="minorHAnsi"/>
          <w:snapToGrid w:val="0"/>
        </w:rPr>
        <w:t xml:space="preserve"> </w:t>
      </w:r>
      <w:r w:rsidRPr="00952994">
        <w:rPr>
          <w:rFonts w:asciiTheme="minorHAnsi" w:hAnsiTheme="minorHAnsi" w:cstheme="minorHAnsi"/>
          <w:snapToGrid w:val="0"/>
        </w:rPr>
        <w:t>……………………………..</w:t>
      </w:r>
      <w:r w:rsidR="00895E80" w:rsidRPr="00952994">
        <w:rPr>
          <w:rFonts w:asciiTheme="minorHAnsi" w:hAnsiTheme="minorHAnsi" w:cstheme="minorHAnsi"/>
          <w:snapToGrid w:val="0"/>
        </w:rPr>
        <w:t xml:space="preserve"> </w:t>
      </w:r>
      <w:r w:rsidR="00915266" w:rsidRPr="00952994">
        <w:rPr>
          <w:rFonts w:asciiTheme="minorHAnsi" w:hAnsiTheme="minorHAnsi" w:cstheme="minorHAnsi"/>
          <w:snapToGrid w:val="0"/>
        </w:rPr>
        <w:t>NIP</w:t>
      </w:r>
      <w:r w:rsidR="00895E80" w:rsidRPr="00952994">
        <w:rPr>
          <w:rFonts w:asciiTheme="minorHAnsi" w:hAnsiTheme="minorHAnsi" w:cstheme="minorHAnsi"/>
          <w:snapToGrid w:val="0"/>
        </w:rPr>
        <w:t xml:space="preserve"> </w:t>
      </w:r>
      <w:r w:rsidRPr="00952994">
        <w:rPr>
          <w:rFonts w:asciiTheme="minorHAnsi" w:hAnsiTheme="minorHAnsi" w:cstheme="minorHAnsi"/>
          <w:snapToGrid w:val="0"/>
        </w:rPr>
        <w:t>………………………..</w:t>
      </w:r>
      <w:r w:rsidR="00915266" w:rsidRPr="00952994">
        <w:rPr>
          <w:rFonts w:asciiTheme="minorHAnsi" w:hAnsiTheme="minorHAnsi" w:cstheme="minorHAnsi"/>
          <w:snapToGrid w:val="0"/>
        </w:rPr>
        <w:t xml:space="preserve">, REGON </w:t>
      </w:r>
      <w:r w:rsidRPr="00952994">
        <w:rPr>
          <w:rFonts w:asciiTheme="minorHAnsi" w:hAnsiTheme="minorHAnsi" w:cstheme="minorHAnsi"/>
          <w:snapToGrid w:val="0"/>
        </w:rPr>
        <w:t>………………………………………….</w:t>
      </w:r>
      <w:r w:rsidR="00915266" w:rsidRPr="00952994">
        <w:rPr>
          <w:rFonts w:asciiTheme="minorHAnsi" w:hAnsiTheme="minorHAnsi" w:cstheme="minorHAnsi"/>
          <w:snapToGrid w:val="0"/>
        </w:rPr>
        <w:t>, zwanym dalej „</w:t>
      </w:r>
      <w:r w:rsidR="00915266" w:rsidRPr="00952994">
        <w:rPr>
          <w:rFonts w:asciiTheme="minorHAnsi" w:hAnsiTheme="minorHAnsi" w:cstheme="minorHAnsi"/>
          <w:b/>
          <w:snapToGrid w:val="0"/>
        </w:rPr>
        <w:t>Wykonawcą</w:t>
      </w:r>
      <w:r w:rsidR="00915266" w:rsidRPr="00952994">
        <w:rPr>
          <w:rFonts w:asciiTheme="minorHAnsi" w:hAnsiTheme="minorHAnsi" w:cstheme="minorHAnsi"/>
          <w:snapToGrid w:val="0"/>
        </w:rPr>
        <w:t xml:space="preserve">”, reprezentowanym przez: </w:t>
      </w:r>
    </w:p>
    <w:p w14:paraId="2E2CDFDF" w14:textId="7BC2D114" w:rsidR="00952994" w:rsidRPr="00952994" w:rsidRDefault="00177D74" w:rsidP="00B031FA">
      <w:pPr>
        <w:pStyle w:val="Akapitzlist"/>
        <w:numPr>
          <w:ilvl w:val="0"/>
          <w:numId w:val="27"/>
        </w:numPr>
        <w:spacing w:line="360" w:lineRule="auto"/>
        <w:ind w:left="284" w:hanging="284"/>
        <w:jc w:val="both"/>
        <w:rPr>
          <w:rFonts w:asciiTheme="minorHAnsi" w:hAnsiTheme="minorHAnsi" w:cstheme="minorHAnsi"/>
          <w:bCs/>
          <w:snapToGrid w:val="0"/>
          <w:spacing w:val="-2"/>
          <w:sz w:val="24"/>
          <w:szCs w:val="24"/>
        </w:rPr>
      </w:pPr>
      <w:r w:rsidRPr="00952994">
        <w:rPr>
          <w:rFonts w:asciiTheme="minorHAnsi" w:hAnsiTheme="minorHAnsi" w:cstheme="minorHAnsi"/>
          <w:bCs/>
          <w:snapToGrid w:val="0"/>
          <w:sz w:val="24"/>
          <w:szCs w:val="24"/>
        </w:rPr>
        <w:t>…………………………………………………</w:t>
      </w:r>
      <w:r w:rsidR="00952994">
        <w:rPr>
          <w:rFonts w:asciiTheme="minorHAnsi" w:hAnsiTheme="minorHAnsi" w:cstheme="minorHAnsi"/>
          <w:bCs/>
          <w:snapToGrid w:val="0"/>
          <w:sz w:val="24"/>
          <w:szCs w:val="24"/>
        </w:rPr>
        <w:t>.</w:t>
      </w:r>
    </w:p>
    <w:p w14:paraId="480A7125" w14:textId="0515BE29" w:rsidR="00722721" w:rsidRPr="00952994" w:rsidRDefault="00722721" w:rsidP="00B031FA">
      <w:pPr>
        <w:pStyle w:val="Akapitzlist"/>
        <w:numPr>
          <w:ilvl w:val="0"/>
          <w:numId w:val="27"/>
        </w:numPr>
        <w:spacing w:line="360" w:lineRule="auto"/>
        <w:ind w:left="284" w:hanging="284"/>
        <w:jc w:val="both"/>
        <w:rPr>
          <w:rFonts w:asciiTheme="minorHAnsi" w:hAnsiTheme="minorHAnsi" w:cstheme="minorHAnsi"/>
          <w:bCs/>
          <w:snapToGrid w:val="0"/>
          <w:spacing w:val="-2"/>
          <w:sz w:val="24"/>
          <w:szCs w:val="24"/>
        </w:rPr>
      </w:pPr>
      <w:r w:rsidRPr="00952994">
        <w:rPr>
          <w:rFonts w:asciiTheme="minorHAnsi" w:hAnsiTheme="minorHAnsi" w:cstheme="minorHAnsi"/>
          <w:bCs/>
          <w:snapToGrid w:val="0"/>
        </w:rPr>
        <w:t>……………………………………………………….</w:t>
      </w:r>
    </w:p>
    <w:p w14:paraId="56FBC08D" w14:textId="77777777" w:rsidR="00915266" w:rsidRPr="00952994" w:rsidRDefault="00915266" w:rsidP="00151D3B">
      <w:pPr>
        <w:widowControl w:val="0"/>
        <w:autoSpaceDE w:val="0"/>
        <w:autoSpaceDN w:val="0"/>
        <w:adjustRightInd w:val="0"/>
        <w:spacing w:line="360" w:lineRule="auto"/>
        <w:jc w:val="both"/>
        <w:rPr>
          <w:rFonts w:asciiTheme="minorHAnsi" w:hAnsiTheme="minorHAnsi" w:cstheme="minorHAnsi"/>
        </w:rPr>
      </w:pPr>
    </w:p>
    <w:p w14:paraId="1316CF25" w14:textId="77777777" w:rsidR="00915266" w:rsidRPr="00952994" w:rsidRDefault="00915266" w:rsidP="00151D3B">
      <w:pPr>
        <w:widowControl w:val="0"/>
        <w:autoSpaceDE w:val="0"/>
        <w:autoSpaceDN w:val="0"/>
        <w:adjustRightInd w:val="0"/>
        <w:spacing w:line="360" w:lineRule="auto"/>
        <w:jc w:val="both"/>
        <w:rPr>
          <w:rFonts w:asciiTheme="minorHAnsi" w:hAnsiTheme="minorHAnsi" w:cstheme="minorHAnsi"/>
        </w:rPr>
      </w:pPr>
      <w:r w:rsidRPr="00952994">
        <w:rPr>
          <w:rFonts w:asciiTheme="minorHAnsi" w:hAnsiTheme="minorHAnsi" w:cstheme="minorHAnsi"/>
        </w:rPr>
        <w:t>o następującej treści:</w:t>
      </w:r>
    </w:p>
    <w:p w14:paraId="6D1583D3" w14:textId="77777777" w:rsidR="00915266" w:rsidRPr="00952994" w:rsidRDefault="00915266" w:rsidP="00151D3B">
      <w:pPr>
        <w:spacing w:line="360" w:lineRule="auto"/>
        <w:jc w:val="both"/>
        <w:rPr>
          <w:rFonts w:asciiTheme="minorHAnsi" w:hAnsiTheme="minorHAnsi" w:cstheme="minorHAnsi"/>
        </w:rPr>
      </w:pPr>
      <w:r w:rsidRPr="00952994">
        <w:rPr>
          <w:rFonts w:asciiTheme="minorHAnsi" w:hAnsiTheme="minorHAnsi" w:cstheme="minorHAnsi"/>
          <w:b/>
        </w:rPr>
        <w:t>Wykonawca</w:t>
      </w:r>
      <w:r w:rsidRPr="00952994">
        <w:rPr>
          <w:rFonts w:asciiTheme="minorHAnsi" w:hAnsiTheme="minorHAnsi" w:cstheme="minorHAnsi"/>
        </w:rPr>
        <w:t xml:space="preserve"> i </w:t>
      </w:r>
      <w:r w:rsidRPr="00952994">
        <w:rPr>
          <w:rFonts w:asciiTheme="minorHAnsi" w:hAnsiTheme="minorHAnsi" w:cstheme="minorHAnsi"/>
          <w:b/>
        </w:rPr>
        <w:t>Zamawiający</w:t>
      </w:r>
      <w:r w:rsidRPr="00952994">
        <w:rPr>
          <w:rFonts w:asciiTheme="minorHAnsi" w:hAnsiTheme="minorHAnsi" w:cstheme="minorHAnsi"/>
        </w:rPr>
        <w:t xml:space="preserve"> w treści Umowy zwani są </w:t>
      </w:r>
      <w:r w:rsidRPr="00952994">
        <w:rPr>
          <w:rFonts w:asciiTheme="minorHAnsi" w:hAnsiTheme="minorHAnsi" w:cstheme="minorHAnsi"/>
          <w:b/>
        </w:rPr>
        <w:t>Stronami</w:t>
      </w:r>
      <w:r w:rsidRPr="00952994">
        <w:rPr>
          <w:rFonts w:asciiTheme="minorHAnsi" w:hAnsiTheme="minorHAnsi" w:cstheme="minorHAnsi"/>
        </w:rPr>
        <w:t>.</w:t>
      </w:r>
    </w:p>
    <w:p w14:paraId="6D6F1722" w14:textId="77777777" w:rsidR="00915266" w:rsidRPr="00BF26AC" w:rsidRDefault="00915266" w:rsidP="00151D3B">
      <w:pPr>
        <w:pStyle w:val="Tekstprzypisudolnego"/>
        <w:tabs>
          <w:tab w:val="right" w:pos="10205"/>
        </w:tabs>
        <w:spacing w:line="360" w:lineRule="auto"/>
        <w:jc w:val="both"/>
        <w:rPr>
          <w:rFonts w:asciiTheme="minorHAnsi" w:hAnsiTheme="minorHAnsi" w:cstheme="minorHAnsi"/>
          <w:sz w:val="24"/>
          <w:szCs w:val="24"/>
        </w:rPr>
      </w:pPr>
    </w:p>
    <w:p w14:paraId="59D75954" w14:textId="77777777" w:rsidR="00915266" w:rsidRPr="00952994" w:rsidRDefault="00915266" w:rsidP="00151D3B">
      <w:pPr>
        <w:spacing w:line="360" w:lineRule="auto"/>
        <w:jc w:val="both"/>
        <w:rPr>
          <w:rFonts w:asciiTheme="minorHAnsi" w:hAnsiTheme="minorHAnsi" w:cstheme="minorHAnsi"/>
        </w:rPr>
      </w:pPr>
      <w:r w:rsidRPr="00952994">
        <w:rPr>
          <w:rFonts w:asciiTheme="minorHAnsi" w:hAnsiTheme="minorHAnsi" w:cstheme="minorHAnsi"/>
          <w:b/>
        </w:rPr>
        <w:t>Strony</w:t>
      </w:r>
      <w:r w:rsidRPr="00952994">
        <w:rPr>
          <w:rFonts w:asciiTheme="minorHAnsi" w:hAnsiTheme="minorHAnsi" w:cstheme="minorHAnsi"/>
        </w:rPr>
        <w:t>, mając na uwadze zasadę ekwiwalentności wzajemnych świadczeń, ustaliły następujące zasady i warunki dostawy energii elektrycznej:</w:t>
      </w:r>
    </w:p>
    <w:p w14:paraId="358ACD99" w14:textId="77777777" w:rsidR="00915266" w:rsidRPr="00952994" w:rsidRDefault="00915266" w:rsidP="00151D3B">
      <w:pPr>
        <w:spacing w:line="360" w:lineRule="auto"/>
        <w:jc w:val="center"/>
        <w:rPr>
          <w:rFonts w:asciiTheme="minorHAnsi" w:hAnsiTheme="minorHAnsi" w:cstheme="minorHAnsi"/>
          <w:b/>
        </w:rPr>
      </w:pPr>
      <w:r w:rsidRPr="00952994">
        <w:rPr>
          <w:rFonts w:asciiTheme="minorHAnsi" w:hAnsiTheme="minorHAnsi" w:cstheme="minorHAnsi"/>
          <w:b/>
        </w:rPr>
        <w:t>§ 1</w:t>
      </w:r>
    </w:p>
    <w:p w14:paraId="28FE3782" w14:textId="7192685A" w:rsidR="00915266" w:rsidRPr="00952994" w:rsidRDefault="00915266" w:rsidP="00446EBA">
      <w:pPr>
        <w:pStyle w:val="Akapitzlist"/>
        <w:numPr>
          <w:ilvl w:val="0"/>
          <w:numId w:val="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Sprzedaż energii elektrycznej odbywa się na warunkach określonych przepisami ustawy </w:t>
      </w:r>
      <w:r w:rsidR="00952994">
        <w:rPr>
          <w:rFonts w:asciiTheme="minorHAnsi" w:hAnsiTheme="minorHAnsi" w:cstheme="minorHAnsi"/>
          <w:sz w:val="24"/>
          <w:szCs w:val="24"/>
        </w:rPr>
        <w:br/>
      </w:r>
      <w:r w:rsidRPr="00952994">
        <w:rPr>
          <w:rFonts w:asciiTheme="minorHAnsi" w:hAnsiTheme="minorHAnsi" w:cstheme="minorHAnsi"/>
          <w:sz w:val="24"/>
          <w:szCs w:val="24"/>
        </w:rPr>
        <w:t>z dnia 10 kwietnia 1997 r. - Prawo</w:t>
      </w:r>
      <w:r w:rsidR="000D401E" w:rsidRPr="00952994">
        <w:rPr>
          <w:rFonts w:asciiTheme="minorHAnsi" w:hAnsiTheme="minorHAnsi" w:cstheme="minorHAnsi"/>
          <w:sz w:val="24"/>
          <w:szCs w:val="24"/>
        </w:rPr>
        <w:t xml:space="preserve"> energetyczne (</w:t>
      </w:r>
      <w:proofErr w:type="spellStart"/>
      <w:r w:rsidR="000D401E" w:rsidRPr="00952994">
        <w:rPr>
          <w:rFonts w:asciiTheme="minorHAnsi" w:hAnsiTheme="minorHAnsi" w:cstheme="minorHAnsi"/>
          <w:sz w:val="24"/>
          <w:szCs w:val="24"/>
        </w:rPr>
        <w:t>t.j</w:t>
      </w:r>
      <w:proofErr w:type="spellEnd"/>
      <w:r w:rsidR="000D401E" w:rsidRPr="00952994">
        <w:rPr>
          <w:rFonts w:asciiTheme="minorHAnsi" w:hAnsiTheme="minorHAnsi" w:cstheme="minorHAnsi"/>
          <w:sz w:val="24"/>
          <w:szCs w:val="24"/>
        </w:rPr>
        <w:t>. Dz. U. z 202</w:t>
      </w:r>
      <w:r w:rsidR="00794980">
        <w:rPr>
          <w:rFonts w:asciiTheme="minorHAnsi" w:hAnsiTheme="minorHAnsi" w:cstheme="minorHAnsi"/>
          <w:sz w:val="24"/>
          <w:szCs w:val="24"/>
        </w:rPr>
        <w:t>3</w:t>
      </w:r>
      <w:r w:rsidR="000D401E" w:rsidRPr="00952994">
        <w:rPr>
          <w:rFonts w:asciiTheme="minorHAnsi" w:hAnsiTheme="minorHAnsi" w:cstheme="minorHAnsi"/>
          <w:sz w:val="24"/>
          <w:szCs w:val="24"/>
        </w:rPr>
        <w:t xml:space="preserve"> r. poz. 1385</w:t>
      </w:r>
      <w:r w:rsidRPr="00952994">
        <w:rPr>
          <w:rFonts w:asciiTheme="minorHAnsi" w:hAnsiTheme="minorHAnsi" w:cstheme="minorHAnsi"/>
          <w:sz w:val="24"/>
          <w:szCs w:val="24"/>
        </w:rPr>
        <w:t xml:space="preserve"> z zm. zwanej dalej „Prawo energetyczne”), zgodnie z obowiązującymi rozporządzeniami do ww. ustawy oraz przepisami Ustawy z dnia 23 kw</w:t>
      </w:r>
      <w:r w:rsidR="000D401E" w:rsidRPr="00952994">
        <w:rPr>
          <w:rFonts w:asciiTheme="minorHAnsi" w:hAnsiTheme="minorHAnsi" w:cstheme="minorHAnsi"/>
          <w:sz w:val="24"/>
          <w:szCs w:val="24"/>
        </w:rPr>
        <w:t xml:space="preserve">ietnia 1964 r. Kodeks Cywilny </w:t>
      </w:r>
      <w:r w:rsidRPr="00952994">
        <w:rPr>
          <w:rFonts w:asciiTheme="minorHAnsi" w:hAnsiTheme="minorHAnsi" w:cstheme="minorHAnsi"/>
          <w:sz w:val="24"/>
          <w:szCs w:val="24"/>
        </w:rPr>
        <w:t>(</w:t>
      </w:r>
      <w:proofErr w:type="spellStart"/>
      <w:r w:rsidRPr="00952994">
        <w:rPr>
          <w:rFonts w:asciiTheme="minorHAnsi" w:hAnsiTheme="minorHAnsi" w:cstheme="minorHAnsi"/>
          <w:sz w:val="24"/>
          <w:szCs w:val="24"/>
        </w:rPr>
        <w:t>t.j</w:t>
      </w:r>
      <w:proofErr w:type="spellEnd"/>
      <w:r w:rsidRPr="00952994">
        <w:rPr>
          <w:rFonts w:asciiTheme="minorHAnsi" w:hAnsiTheme="minorHAnsi" w:cstheme="minorHAnsi"/>
          <w:sz w:val="24"/>
          <w:szCs w:val="24"/>
        </w:rPr>
        <w:t>. Dz. U. z 202</w:t>
      </w:r>
      <w:r w:rsidR="002F72D1">
        <w:rPr>
          <w:rFonts w:asciiTheme="minorHAnsi" w:hAnsiTheme="minorHAnsi" w:cstheme="minorHAnsi"/>
          <w:sz w:val="24"/>
          <w:szCs w:val="24"/>
        </w:rPr>
        <w:t>3</w:t>
      </w:r>
      <w:r w:rsidRPr="00952994">
        <w:rPr>
          <w:rFonts w:asciiTheme="minorHAnsi" w:hAnsiTheme="minorHAnsi" w:cstheme="minorHAnsi"/>
          <w:sz w:val="24"/>
          <w:szCs w:val="24"/>
        </w:rPr>
        <w:t xml:space="preserve">r. poz. </w:t>
      </w:r>
      <w:r w:rsidR="00794980">
        <w:rPr>
          <w:rFonts w:asciiTheme="minorHAnsi" w:hAnsiTheme="minorHAnsi" w:cstheme="minorHAnsi"/>
          <w:sz w:val="24"/>
          <w:szCs w:val="24"/>
        </w:rPr>
        <w:t>1610</w:t>
      </w:r>
      <w:r w:rsidRPr="00952994">
        <w:rPr>
          <w:rFonts w:asciiTheme="minorHAnsi" w:hAnsiTheme="minorHAnsi" w:cstheme="minorHAnsi"/>
          <w:sz w:val="24"/>
          <w:szCs w:val="24"/>
        </w:rPr>
        <w:t xml:space="preserve"> ze zm.), zwanej dalej „Kodeks Cywilny”, zasadami określonymi w koncesjach, postanowieniami niniejszej Umowy, w oparciu o ustawę z dnia 11 września 2019r. Prawo Zamówień Publicznych (</w:t>
      </w:r>
      <w:proofErr w:type="spellStart"/>
      <w:r w:rsidRPr="00952994">
        <w:rPr>
          <w:rFonts w:asciiTheme="minorHAnsi" w:hAnsiTheme="minorHAnsi" w:cstheme="minorHAnsi"/>
          <w:sz w:val="24"/>
          <w:szCs w:val="24"/>
        </w:rPr>
        <w:t>t.j</w:t>
      </w:r>
      <w:proofErr w:type="spellEnd"/>
      <w:r w:rsidRPr="00952994">
        <w:rPr>
          <w:rFonts w:asciiTheme="minorHAnsi" w:hAnsiTheme="minorHAnsi" w:cstheme="minorHAnsi"/>
          <w:sz w:val="24"/>
          <w:szCs w:val="24"/>
        </w:rPr>
        <w:t>. Dz. U. z 202</w:t>
      </w:r>
      <w:r w:rsidR="00051BD2">
        <w:rPr>
          <w:rFonts w:asciiTheme="minorHAnsi" w:hAnsiTheme="minorHAnsi" w:cstheme="minorHAnsi"/>
          <w:sz w:val="24"/>
          <w:szCs w:val="24"/>
        </w:rPr>
        <w:t>3</w:t>
      </w:r>
      <w:r w:rsidRPr="00952994">
        <w:rPr>
          <w:rFonts w:asciiTheme="minorHAnsi" w:hAnsiTheme="minorHAnsi" w:cstheme="minorHAnsi"/>
          <w:sz w:val="24"/>
          <w:szCs w:val="24"/>
        </w:rPr>
        <w:t xml:space="preserve"> r. poz. 1</w:t>
      </w:r>
      <w:r w:rsidR="00051BD2">
        <w:rPr>
          <w:rFonts w:asciiTheme="minorHAnsi" w:hAnsiTheme="minorHAnsi" w:cstheme="minorHAnsi"/>
          <w:sz w:val="24"/>
          <w:szCs w:val="24"/>
        </w:rPr>
        <w:t>605</w:t>
      </w:r>
      <w:r w:rsidRPr="00952994">
        <w:rPr>
          <w:rFonts w:asciiTheme="minorHAnsi" w:hAnsiTheme="minorHAnsi" w:cstheme="minorHAnsi"/>
          <w:sz w:val="24"/>
          <w:szCs w:val="24"/>
        </w:rPr>
        <w:t xml:space="preserve"> ze zm.). Sprzedaż odbywa się za pośrednictwem sieci dystrybucyjnej należącej do lokalnego Operatora Systemu Dystrybucyjnego PGE Dystrybucja S.A. - Łódź Teren (zwanego dalej </w:t>
      </w:r>
      <w:r w:rsidRPr="00952994">
        <w:rPr>
          <w:rFonts w:asciiTheme="minorHAnsi" w:hAnsiTheme="minorHAnsi" w:cstheme="minorHAnsi"/>
          <w:b/>
          <w:bCs/>
          <w:sz w:val="24"/>
          <w:szCs w:val="24"/>
        </w:rPr>
        <w:t>OSD</w:t>
      </w:r>
      <w:r w:rsidRPr="00952994">
        <w:rPr>
          <w:rFonts w:asciiTheme="minorHAnsi" w:hAnsiTheme="minorHAnsi" w:cstheme="minorHAnsi"/>
          <w:sz w:val="24"/>
          <w:szCs w:val="24"/>
        </w:rPr>
        <w:t xml:space="preserve">), z którym </w:t>
      </w:r>
      <w:r w:rsidRPr="00952994">
        <w:rPr>
          <w:rFonts w:asciiTheme="minorHAnsi" w:hAnsiTheme="minorHAnsi" w:cstheme="minorHAnsi"/>
          <w:b/>
          <w:sz w:val="24"/>
          <w:szCs w:val="24"/>
        </w:rPr>
        <w:t xml:space="preserve">Zamawiający </w:t>
      </w:r>
      <w:r w:rsidRPr="00952994">
        <w:rPr>
          <w:rFonts w:asciiTheme="minorHAnsi" w:hAnsiTheme="minorHAnsi" w:cstheme="minorHAnsi"/>
          <w:sz w:val="24"/>
          <w:szCs w:val="24"/>
        </w:rPr>
        <w:t xml:space="preserve">ma podpisaną umowę o świadczenie usług dystrybucyjnych. Niniejsza Umowa </w:t>
      </w:r>
      <w:r w:rsidRPr="00952994">
        <w:rPr>
          <w:rFonts w:asciiTheme="minorHAnsi" w:hAnsiTheme="minorHAnsi" w:cstheme="minorHAnsi"/>
          <w:sz w:val="24"/>
          <w:szCs w:val="24"/>
        </w:rPr>
        <w:lastRenderedPageBreak/>
        <w:t xml:space="preserve">reguluje wyłącznie warunki sprzedaży energii elektrycznej i nie zastępuje umowy </w:t>
      </w:r>
      <w:r w:rsidR="00952994">
        <w:rPr>
          <w:rFonts w:asciiTheme="minorHAnsi" w:hAnsiTheme="minorHAnsi" w:cstheme="minorHAnsi"/>
          <w:sz w:val="24"/>
          <w:szCs w:val="24"/>
        </w:rPr>
        <w:br/>
      </w:r>
      <w:r w:rsidRPr="00952994">
        <w:rPr>
          <w:rFonts w:asciiTheme="minorHAnsi" w:hAnsiTheme="minorHAnsi" w:cstheme="minorHAnsi"/>
          <w:sz w:val="24"/>
          <w:szCs w:val="24"/>
        </w:rPr>
        <w:t>o świadczenie usług dystrybucyjnych.</w:t>
      </w:r>
    </w:p>
    <w:p w14:paraId="3BA4304C" w14:textId="59324C7D" w:rsidR="00915266" w:rsidRPr="00952994" w:rsidRDefault="00915266" w:rsidP="00446EBA">
      <w:pPr>
        <w:pStyle w:val="Akapitzlist"/>
        <w:numPr>
          <w:ilvl w:val="0"/>
          <w:numId w:val="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 xml:space="preserve">Wykonawca </w:t>
      </w:r>
      <w:r w:rsidRPr="00952994">
        <w:rPr>
          <w:rFonts w:asciiTheme="minorHAnsi" w:hAnsiTheme="minorHAnsi" w:cstheme="minorHAnsi"/>
          <w:sz w:val="24"/>
          <w:szCs w:val="24"/>
        </w:rPr>
        <w:t>oświadcza, że</w:t>
      </w:r>
      <w:r w:rsidRPr="00952994">
        <w:rPr>
          <w:rFonts w:asciiTheme="minorHAnsi" w:hAnsiTheme="minorHAnsi" w:cstheme="minorHAnsi"/>
          <w:b/>
          <w:sz w:val="24"/>
          <w:szCs w:val="24"/>
        </w:rPr>
        <w:t xml:space="preserve"> </w:t>
      </w:r>
      <w:r w:rsidRPr="00952994">
        <w:rPr>
          <w:rFonts w:asciiTheme="minorHAnsi" w:hAnsiTheme="minorHAnsi" w:cstheme="minorHAnsi"/>
          <w:sz w:val="24"/>
          <w:szCs w:val="24"/>
        </w:rPr>
        <w:t xml:space="preserve">posiada koncesję na obrót energią elektryczną </w:t>
      </w:r>
      <w:bookmarkStart w:id="0" w:name="Tekst16"/>
      <w:r w:rsidR="00151D3B" w:rsidRPr="00952994">
        <w:rPr>
          <w:rFonts w:asciiTheme="minorHAnsi" w:hAnsiTheme="minorHAnsi" w:cstheme="minorHAnsi"/>
          <w:sz w:val="24"/>
          <w:szCs w:val="24"/>
        </w:rPr>
        <w:t xml:space="preserve">                                                        </w:t>
      </w:r>
      <w:r w:rsidR="00804B49" w:rsidRPr="00952994">
        <w:rPr>
          <w:rFonts w:asciiTheme="minorHAnsi" w:hAnsiTheme="minorHAnsi" w:cstheme="minorHAnsi"/>
          <w:b/>
          <w:bCs/>
          <w:sz w:val="24"/>
          <w:szCs w:val="24"/>
        </w:rPr>
        <w:t xml:space="preserve">Nr </w:t>
      </w:r>
      <w:bookmarkEnd w:id="0"/>
      <w:r w:rsidR="00177D74" w:rsidRPr="00952994">
        <w:rPr>
          <w:rFonts w:asciiTheme="minorHAnsi" w:hAnsiTheme="minorHAnsi" w:cstheme="minorHAnsi"/>
          <w:b/>
          <w:bCs/>
          <w:sz w:val="24"/>
          <w:szCs w:val="24"/>
        </w:rPr>
        <w:t>……………………………….</w:t>
      </w:r>
      <w:r w:rsidRPr="00952994">
        <w:rPr>
          <w:rFonts w:asciiTheme="minorHAnsi" w:hAnsiTheme="minorHAnsi" w:cstheme="minorHAnsi"/>
          <w:sz w:val="24"/>
          <w:szCs w:val="24"/>
        </w:rPr>
        <w:t>, wydaną przez Prezesa Urzędu Regulacji Energetyki</w:t>
      </w:r>
      <w:r w:rsidR="00177D74" w:rsidRPr="00952994">
        <w:rPr>
          <w:rFonts w:asciiTheme="minorHAnsi" w:hAnsiTheme="minorHAnsi" w:cstheme="minorHAnsi"/>
          <w:sz w:val="24"/>
          <w:szCs w:val="24"/>
        </w:rPr>
        <w:t xml:space="preserve"> </w:t>
      </w:r>
      <w:r w:rsidRPr="00952994">
        <w:rPr>
          <w:rFonts w:asciiTheme="minorHAnsi" w:hAnsiTheme="minorHAnsi" w:cstheme="minorHAnsi"/>
          <w:sz w:val="24"/>
          <w:szCs w:val="24"/>
        </w:rPr>
        <w:t xml:space="preserve">w dniu </w:t>
      </w:r>
      <w:r w:rsidR="00177D74" w:rsidRPr="00952994">
        <w:rPr>
          <w:rFonts w:asciiTheme="minorHAnsi" w:hAnsiTheme="minorHAnsi" w:cstheme="minorHAnsi"/>
          <w:b/>
          <w:bCs/>
          <w:sz w:val="24"/>
          <w:szCs w:val="24"/>
        </w:rPr>
        <w:t>………………………………….</w:t>
      </w:r>
      <w:r w:rsidR="00804B49" w:rsidRPr="00952994">
        <w:rPr>
          <w:rFonts w:asciiTheme="minorHAnsi" w:hAnsiTheme="minorHAnsi" w:cstheme="minorHAnsi"/>
          <w:b/>
          <w:bCs/>
          <w:sz w:val="24"/>
          <w:szCs w:val="24"/>
        </w:rPr>
        <w:t xml:space="preserve"> </w:t>
      </w:r>
      <w:r w:rsidRPr="00952994">
        <w:rPr>
          <w:rFonts w:asciiTheme="minorHAnsi" w:hAnsiTheme="minorHAnsi" w:cstheme="minorHAnsi"/>
          <w:sz w:val="24"/>
          <w:szCs w:val="24"/>
        </w:rPr>
        <w:t xml:space="preserve">ważną do </w:t>
      </w:r>
      <w:r w:rsidR="00177D74" w:rsidRPr="00952994">
        <w:rPr>
          <w:rFonts w:asciiTheme="minorHAnsi" w:hAnsiTheme="minorHAnsi" w:cstheme="minorHAnsi"/>
          <w:b/>
          <w:bCs/>
          <w:sz w:val="24"/>
          <w:szCs w:val="24"/>
        </w:rPr>
        <w:t>………………………………………</w:t>
      </w:r>
    </w:p>
    <w:p w14:paraId="24DDA4AF" w14:textId="77777777" w:rsidR="00915266" w:rsidRPr="00952994" w:rsidRDefault="00915266" w:rsidP="00446EBA">
      <w:pPr>
        <w:pStyle w:val="Akapitzlist"/>
        <w:numPr>
          <w:ilvl w:val="0"/>
          <w:numId w:val="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 xml:space="preserve">Wykonawca </w:t>
      </w:r>
      <w:r w:rsidRPr="00952994">
        <w:rPr>
          <w:rFonts w:asciiTheme="minorHAnsi" w:hAnsiTheme="minorHAnsi" w:cstheme="minorHAnsi"/>
          <w:sz w:val="24"/>
          <w:szCs w:val="24"/>
        </w:rPr>
        <w:t>oświadcza, że ma zawartą stosowną umowę z OSD, umożliwiającą sprzedaż energii elektrycznej do obiektów Zamawiającego za pośrednictwem sieci dystrybucyjnej OSD przez cały okres obowiązywania Umowy.</w:t>
      </w:r>
      <w:r w:rsidRPr="00952994">
        <w:rPr>
          <w:rFonts w:asciiTheme="minorHAnsi" w:hAnsiTheme="minorHAnsi" w:cstheme="minorHAnsi"/>
          <w:b/>
          <w:sz w:val="24"/>
          <w:szCs w:val="24"/>
        </w:rPr>
        <w:t xml:space="preserve"> </w:t>
      </w:r>
    </w:p>
    <w:p w14:paraId="66039594" w14:textId="77777777" w:rsidR="00915266" w:rsidRPr="00952994" w:rsidRDefault="00915266" w:rsidP="00446EBA">
      <w:pPr>
        <w:pStyle w:val="Akapitzlist"/>
        <w:numPr>
          <w:ilvl w:val="0"/>
          <w:numId w:val="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 xml:space="preserve">Wykonawca </w:t>
      </w:r>
      <w:r w:rsidRPr="00952994">
        <w:rPr>
          <w:rFonts w:asciiTheme="minorHAnsi" w:hAnsiTheme="minorHAnsi" w:cstheme="minorHAnsi"/>
          <w:sz w:val="24"/>
          <w:szCs w:val="24"/>
        </w:rPr>
        <w:t xml:space="preserve">zapewnia, że nie ma żadnych przeszkód prawnych bądź faktycznych do realizacji przez niego niniejszej Umowy. </w:t>
      </w:r>
    </w:p>
    <w:p w14:paraId="328E3DF6" w14:textId="73364BCC" w:rsidR="00915266" w:rsidRPr="00952994" w:rsidRDefault="00915266" w:rsidP="00446EBA">
      <w:pPr>
        <w:pStyle w:val="Akapitzlist"/>
        <w:numPr>
          <w:ilvl w:val="0"/>
          <w:numId w:val="1"/>
        </w:numPr>
        <w:tabs>
          <w:tab w:val="clear" w:pos="360"/>
          <w:tab w:val="num" w:pos="142"/>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Energia elektryczna kupowana na podstawie niniejszej umowy zużywana będzie na potrzeby odbiorcy końcowego, co oznacza</w:t>
      </w:r>
      <w:r w:rsidR="0051673E">
        <w:rPr>
          <w:rFonts w:asciiTheme="minorHAnsi" w:hAnsiTheme="minorHAnsi" w:cstheme="minorHAnsi"/>
          <w:sz w:val="24"/>
          <w:szCs w:val="24"/>
        </w:rPr>
        <w:t>, że</w:t>
      </w:r>
      <w:r w:rsidRPr="00952994">
        <w:rPr>
          <w:rFonts w:asciiTheme="minorHAnsi" w:hAnsiTheme="minorHAnsi" w:cstheme="minorHAnsi"/>
          <w:sz w:val="24"/>
          <w:szCs w:val="24"/>
        </w:rPr>
        <w:t xml:space="preserve"> Zamawiający nie jest przedsiębiorstwem energetycznym</w:t>
      </w:r>
      <w:r w:rsidR="00151D3B" w:rsidRPr="00952994">
        <w:rPr>
          <w:rFonts w:asciiTheme="minorHAnsi" w:hAnsiTheme="minorHAnsi" w:cstheme="minorHAnsi"/>
          <w:sz w:val="24"/>
          <w:szCs w:val="24"/>
        </w:rPr>
        <w:t xml:space="preserve"> </w:t>
      </w:r>
      <w:r w:rsidRPr="00952994">
        <w:rPr>
          <w:rFonts w:asciiTheme="minorHAnsi" w:hAnsiTheme="minorHAnsi" w:cstheme="minorHAnsi"/>
          <w:sz w:val="24"/>
          <w:szCs w:val="24"/>
        </w:rPr>
        <w:t xml:space="preserve">w rozumieniu ustawy Prawo energetyczne.  </w:t>
      </w:r>
    </w:p>
    <w:p w14:paraId="15EBCF20" w14:textId="29B419D3" w:rsidR="003916EE" w:rsidRPr="00952994" w:rsidRDefault="003916EE" w:rsidP="00446EBA">
      <w:pPr>
        <w:pStyle w:val="Akapitzlist"/>
        <w:numPr>
          <w:ilvl w:val="0"/>
          <w:numId w:val="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Wykonawca oświadcza, że posiada i będzie posiadał przez cały okres obowiązywania niniejszej Umowy wszelkie wymagane prawem uprawnienia, w szczególności koncesję na obrót energią elektryczną, generalną umowę dystrybucyjną z OSD właściwym terytorialnie dla Zamawiającego, zezwolenia i decyzje, a także inne niezbędne do właściwego wykonania niniejszej Umowy dokumenty. W przypadku, gdy w trakcie obowiązywania niniejszej Umowy Wykonawcy upływałby termin ważności któregokolwiek z wyżej wskazanych dokumentów, Wykonawca zobowiązany jest w terminie 10 dni od dnia wysłania w formie elektronicznej żądania Zamawiającego dostarczyć Zamawiającemu aktualny dokument lub oświadczenie o przedłużeniu ważności tego dokumentu na okres obowiązywania niniejszej Umowy</w:t>
      </w:r>
      <w:r w:rsidR="00B031FA">
        <w:rPr>
          <w:rFonts w:asciiTheme="minorHAnsi" w:hAnsiTheme="minorHAnsi" w:cstheme="minorHAnsi"/>
          <w:sz w:val="24"/>
          <w:szCs w:val="24"/>
        </w:rPr>
        <w:t>.</w:t>
      </w:r>
    </w:p>
    <w:p w14:paraId="43BBAD58" w14:textId="77777777" w:rsidR="00722721" w:rsidRPr="00952994" w:rsidRDefault="00915266" w:rsidP="00722721">
      <w:pPr>
        <w:spacing w:line="360" w:lineRule="auto"/>
        <w:jc w:val="center"/>
        <w:rPr>
          <w:rFonts w:asciiTheme="minorHAnsi" w:hAnsiTheme="minorHAnsi" w:cstheme="minorHAnsi"/>
          <w:b/>
        </w:rPr>
      </w:pPr>
      <w:r w:rsidRPr="00952994">
        <w:rPr>
          <w:rFonts w:asciiTheme="minorHAnsi" w:hAnsiTheme="minorHAnsi" w:cstheme="minorHAnsi"/>
          <w:b/>
        </w:rPr>
        <w:t>§ 2</w:t>
      </w:r>
    </w:p>
    <w:p w14:paraId="4A63686A" w14:textId="0D4DD0C3" w:rsidR="00915266" w:rsidRPr="003A373D" w:rsidRDefault="00915266" w:rsidP="003A373D">
      <w:pPr>
        <w:pStyle w:val="Akapitzlist"/>
        <w:numPr>
          <w:ilvl w:val="0"/>
          <w:numId w:val="31"/>
        </w:numPr>
        <w:spacing w:line="360" w:lineRule="auto"/>
        <w:ind w:left="284" w:hanging="284"/>
        <w:rPr>
          <w:rFonts w:asciiTheme="minorHAnsi" w:hAnsiTheme="minorHAnsi" w:cstheme="minorHAnsi"/>
          <w:b/>
          <w:sz w:val="24"/>
          <w:szCs w:val="24"/>
        </w:rPr>
      </w:pP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zobowiązuje się do</w:t>
      </w:r>
      <w:r w:rsidR="003A373D">
        <w:rPr>
          <w:rFonts w:asciiTheme="minorHAnsi" w:hAnsiTheme="minorHAnsi" w:cstheme="minorHAnsi"/>
          <w:sz w:val="24"/>
          <w:szCs w:val="24"/>
        </w:rPr>
        <w:t xml:space="preserve"> </w:t>
      </w:r>
      <w:r w:rsidRPr="003A373D">
        <w:rPr>
          <w:rFonts w:asciiTheme="minorHAnsi" w:hAnsiTheme="minorHAnsi" w:cstheme="minorHAnsi"/>
          <w:sz w:val="24"/>
          <w:szCs w:val="24"/>
        </w:rPr>
        <w:t xml:space="preserve">sprzedaży energii elektrycznej do </w:t>
      </w:r>
      <w:r w:rsidR="00051BD2" w:rsidRPr="003A373D">
        <w:rPr>
          <w:rFonts w:asciiTheme="minorHAnsi" w:hAnsiTheme="minorHAnsi" w:cstheme="minorHAnsi"/>
          <w:sz w:val="24"/>
          <w:szCs w:val="24"/>
        </w:rPr>
        <w:t>punktów poboru energii elektrycznej</w:t>
      </w:r>
      <w:r w:rsidRPr="003A373D">
        <w:rPr>
          <w:rFonts w:asciiTheme="minorHAnsi" w:hAnsiTheme="minorHAnsi" w:cstheme="minorHAnsi"/>
          <w:sz w:val="24"/>
          <w:szCs w:val="24"/>
        </w:rPr>
        <w:t xml:space="preserve"> </w:t>
      </w:r>
      <w:r w:rsidRPr="003A373D">
        <w:rPr>
          <w:rFonts w:asciiTheme="minorHAnsi" w:hAnsiTheme="minorHAnsi" w:cstheme="minorHAnsi"/>
          <w:b/>
          <w:sz w:val="24"/>
          <w:szCs w:val="24"/>
        </w:rPr>
        <w:t>Zamawiającego,</w:t>
      </w:r>
      <w:r w:rsidRPr="003A373D">
        <w:rPr>
          <w:rFonts w:asciiTheme="minorHAnsi" w:hAnsiTheme="minorHAnsi" w:cstheme="minorHAnsi"/>
          <w:sz w:val="24"/>
          <w:szCs w:val="24"/>
        </w:rPr>
        <w:t xml:space="preserve"> wymienionych w załączniku nr 2 do niniejszej Umowy</w:t>
      </w:r>
      <w:r w:rsidR="003A373D">
        <w:rPr>
          <w:rFonts w:asciiTheme="minorHAnsi" w:hAnsiTheme="minorHAnsi" w:cstheme="minorHAnsi"/>
          <w:sz w:val="24"/>
          <w:szCs w:val="24"/>
        </w:rPr>
        <w:t>.</w:t>
      </w:r>
    </w:p>
    <w:p w14:paraId="62A99667" w14:textId="0476D78D" w:rsidR="00915266" w:rsidRPr="00952994" w:rsidRDefault="00051BD2" w:rsidP="00446EBA">
      <w:pPr>
        <w:pStyle w:val="Akapitzlist"/>
        <w:numPr>
          <w:ilvl w:val="0"/>
          <w:numId w:val="31"/>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bCs/>
          <w:sz w:val="24"/>
          <w:szCs w:val="24"/>
        </w:rPr>
      </w:pPr>
      <w:r>
        <w:rPr>
          <w:rFonts w:asciiTheme="minorHAnsi" w:hAnsiTheme="minorHAnsi" w:cstheme="minorHAnsi"/>
          <w:bCs/>
          <w:sz w:val="24"/>
          <w:szCs w:val="24"/>
        </w:rPr>
        <w:t xml:space="preserve">Prognozowane zużycie energii elektrycznej w  okresie realizacji niniejszej umowy </w:t>
      </w:r>
      <w:r w:rsidR="00915266" w:rsidRPr="00952994">
        <w:rPr>
          <w:rFonts w:asciiTheme="minorHAnsi" w:hAnsiTheme="minorHAnsi" w:cstheme="minorHAnsi"/>
          <w:bCs/>
          <w:sz w:val="24"/>
          <w:szCs w:val="24"/>
        </w:rPr>
        <w:t xml:space="preserve">do wszystkich punktów poboru energii elektrycznej opisanych w załączniku nr 2 do Umowy </w:t>
      </w:r>
      <w:r>
        <w:rPr>
          <w:rFonts w:asciiTheme="minorHAnsi" w:hAnsiTheme="minorHAnsi" w:cstheme="minorHAnsi"/>
          <w:bCs/>
          <w:sz w:val="24"/>
          <w:szCs w:val="24"/>
        </w:rPr>
        <w:t>szacuje</w:t>
      </w:r>
      <w:r w:rsidR="00915266" w:rsidRPr="00952994">
        <w:rPr>
          <w:rFonts w:asciiTheme="minorHAnsi" w:hAnsiTheme="minorHAnsi" w:cstheme="minorHAnsi"/>
          <w:bCs/>
          <w:sz w:val="24"/>
          <w:szCs w:val="24"/>
        </w:rPr>
        <w:t xml:space="preserve"> się na poziomie </w:t>
      </w:r>
      <w:r w:rsidR="00177D74" w:rsidRPr="00952994">
        <w:rPr>
          <w:rFonts w:asciiTheme="minorHAnsi" w:hAnsiTheme="minorHAnsi" w:cstheme="minorHAnsi"/>
          <w:bCs/>
          <w:sz w:val="24"/>
          <w:szCs w:val="24"/>
        </w:rPr>
        <w:t>……………………..</w:t>
      </w:r>
      <w:r w:rsidR="00915266" w:rsidRPr="00952994">
        <w:rPr>
          <w:rFonts w:asciiTheme="minorHAnsi" w:hAnsiTheme="minorHAnsi" w:cstheme="minorHAnsi"/>
          <w:bCs/>
          <w:sz w:val="24"/>
          <w:szCs w:val="24"/>
        </w:rPr>
        <w:t xml:space="preserve"> kWh. </w:t>
      </w:r>
    </w:p>
    <w:p w14:paraId="1EFBDCD7" w14:textId="226C3120" w:rsidR="00915266" w:rsidRPr="00952994" w:rsidRDefault="00051BD2" w:rsidP="00446EBA">
      <w:pPr>
        <w:pStyle w:val="Akapitzlist"/>
        <w:numPr>
          <w:ilvl w:val="0"/>
          <w:numId w:val="31"/>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bCs/>
          <w:sz w:val="24"/>
          <w:szCs w:val="24"/>
        </w:rPr>
      </w:pPr>
      <w:r>
        <w:rPr>
          <w:rFonts w:asciiTheme="minorHAnsi" w:hAnsiTheme="minorHAnsi" w:cstheme="minorHAnsi"/>
          <w:bCs/>
          <w:sz w:val="24"/>
          <w:szCs w:val="24"/>
        </w:rPr>
        <w:t>Prognozowana</w:t>
      </w:r>
      <w:r w:rsidR="00915266" w:rsidRPr="00952994">
        <w:rPr>
          <w:rFonts w:asciiTheme="minorHAnsi" w:hAnsiTheme="minorHAnsi" w:cstheme="minorHAnsi"/>
          <w:bCs/>
          <w:sz w:val="24"/>
          <w:szCs w:val="24"/>
        </w:rPr>
        <w:t xml:space="preserve"> ilość kupowanej energii elektrycznej oszacowana została na podstawie dotychczasowego zużycia energii elekt</w:t>
      </w:r>
      <w:r w:rsidR="001C5256" w:rsidRPr="00952994">
        <w:rPr>
          <w:rFonts w:asciiTheme="minorHAnsi" w:hAnsiTheme="minorHAnsi" w:cstheme="minorHAnsi"/>
          <w:bCs/>
          <w:sz w:val="24"/>
          <w:szCs w:val="24"/>
        </w:rPr>
        <w:t>rycznej</w:t>
      </w:r>
      <w:r w:rsidR="00266310" w:rsidRPr="00952994">
        <w:rPr>
          <w:rFonts w:asciiTheme="minorHAnsi" w:hAnsiTheme="minorHAnsi" w:cstheme="minorHAnsi"/>
          <w:bCs/>
          <w:sz w:val="24"/>
          <w:szCs w:val="24"/>
        </w:rPr>
        <w:t>.</w:t>
      </w:r>
      <w:r w:rsidR="001C5256" w:rsidRPr="00952994">
        <w:rPr>
          <w:rFonts w:asciiTheme="minorHAnsi" w:hAnsiTheme="minorHAnsi" w:cstheme="minorHAnsi"/>
          <w:bCs/>
          <w:sz w:val="24"/>
          <w:szCs w:val="24"/>
        </w:rPr>
        <w:t xml:space="preserve"> R</w:t>
      </w:r>
      <w:r w:rsidR="00915266" w:rsidRPr="00952994">
        <w:rPr>
          <w:rFonts w:asciiTheme="minorHAnsi" w:hAnsiTheme="minorHAnsi" w:cstheme="minorHAnsi"/>
          <w:bCs/>
          <w:sz w:val="24"/>
          <w:szCs w:val="24"/>
        </w:rPr>
        <w:t xml:space="preserve">zeczywista ilość zużywanej energii w trakcie wykonywania Umowy może ulec zwiększeniu lub zmniejszeniu. Realizacja prawa polegającego </w:t>
      </w:r>
      <w:r w:rsidR="00915266" w:rsidRPr="00952994">
        <w:rPr>
          <w:rFonts w:asciiTheme="minorHAnsi" w:hAnsiTheme="minorHAnsi" w:cstheme="minorHAnsi"/>
          <w:bCs/>
          <w:sz w:val="24"/>
          <w:szCs w:val="24"/>
        </w:rPr>
        <w:lastRenderedPageBreak/>
        <w:t xml:space="preserve">na większym lub mniejszym zużyciu energii elektrycznej odbywała się będzie w sposób automatyczny, przez prowadzenie rozliczeń przez Wykonawcę na podstawie wskazań urządzeń pomiarowo-rozliczeniowych. Różnica w rzeczywistym zużyciu energii elektrycznej w stosunku do szacowanego zużycia nie będzie skutkowała dodatkowymi kosztami dla Zamawiającego, poza wynikającymi ze zużytej ilości </w:t>
      </w:r>
      <w:r w:rsidR="001C5256" w:rsidRPr="00952994">
        <w:rPr>
          <w:rFonts w:asciiTheme="minorHAnsi" w:hAnsiTheme="minorHAnsi" w:cstheme="minorHAnsi"/>
          <w:bCs/>
          <w:sz w:val="24"/>
          <w:szCs w:val="24"/>
        </w:rPr>
        <w:t>energii</w:t>
      </w:r>
      <w:r w:rsidR="00915266" w:rsidRPr="00952994">
        <w:rPr>
          <w:rFonts w:asciiTheme="minorHAnsi" w:hAnsiTheme="minorHAnsi" w:cstheme="minorHAnsi"/>
          <w:bCs/>
          <w:sz w:val="24"/>
          <w:szCs w:val="24"/>
        </w:rPr>
        <w:t xml:space="preserve"> i ustalonej w umowie ceny</w:t>
      </w:r>
      <w:r w:rsidR="000C6343" w:rsidRPr="00952994">
        <w:rPr>
          <w:rFonts w:asciiTheme="minorHAnsi" w:hAnsiTheme="minorHAnsi" w:cstheme="minorHAnsi"/>
          <w:bCs/>
          <w:sz w:val="24"/>
          <w:szCs w:val="24"/>
        </w:rPr>
        <w:t xml:space="preserve">. </w:t>
      </w:r>
      <w:r w:rsidR="00915266" w:rsidRPr="00952994">
        <w:rPr>
          <w:rFonts w:asciiTheme="minorHAnsi" w:hAnsiTheme="minorHAnsi" w:cstheme="minorHAnsi"/>
          <w:bCs/>
          <w:sz w:val="24"/>
          <w:szCs w:val="24"/>
        </w:rPr>
        <w:t xml:space="preserve">Wykonawcy nie będzie przysługiwało jakiekolwiek roszczenie z tytułu niepobrania przez Zamawiającego przewidywanej ilości energii. </w:t>
      </w:r>
    </w:p>
    <w:p w14:paraId="3F53DB67" w14:textId="18F2B565" w:rsidR="00915266" w:rsidRPr="00952994" w:rsidRDefault="00915266" w:rsidP="00446EBA">
      <w:pPr>
        <w:pStyle w:val="Akapitzlist"/>
        <w:numPr>
          <w:ilvl w:val="0"/>
          <w:numId w:val="31"/>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bCs/>
          <w:sz w:val="24"/>
          <w:szCs w:val="24"/>
        </w:rPr>
      </w:pPr>
      <w:r w:rsidRPr="00952994">
        <w:rPr>
          <w:rFonts w:asciiTheme="minorHAnsi" w:hAnsiTheme="minorHAnsi" w:cstheme="minorHAnsi"/>
          <w:b/>
          <w:sz w:val="24"/>
          <w:szCs w:val="24"/>
        </w:rPr>
        <w:t xml:space="preserve">Wykonawca </w:t>
      </w:r>
      <w:r w:rsidRPr="00952994">
        <w:rPr>
          <w:rFonts w:asciiTheme="minorHAnsi" w:hAnsiTheme="minorHAnsi" w:cstheme="minorHAnsi"/>
          <w:sz w:val="24"/>
          <w:szCs w:val="24"/>
        </w:rPr>
        <w:t xml:space="preserve">zobowiązuję się we własnym zakresie, w granicach i na podstawie warunków </w:t>
      </w:r>
      <w:r w:rsidRPr="00952994">
        <w:rPr>
          <w:rFonts w:asciiTheme="minorHAnsi" w:hAnsiTheme="minorHAnsi" w:cstheme="minorHAnsi"/>
          <w:i/>
          <w:sz w:val="24"/>
          <w:szCs w:val="24"/>
        </w:rPr>
        <w:t>Instrukcji Ruchu i Eksploatacji Sieci Dystrybucyjnej</w:t>
      </w:r>
      <w:r w:rsidRPr="00952994">
        <w:rPr>
          <w:rFonts w:asciiTheme="minorHAnsi" w:hAnsiTheme="minorHAnsi" w:cstheme="minorHAnsi"/>
          <w:sz w:val="24"/>
          <w:szCs w:val="24"/>
        </w:rPr>
        <w:t xml:space="preserve"> lokalnego </w:t>
      </w:r>
      <w:r w:rsidRPr="00952994">
        <w:rPr>
          <w:rFonts w:asciiTheme="minorHAnsi" w:hAnsiTheme="minorHAnsi" w:cstheme="minorHAnsi"/>
          <w:b/>
          <w:sz w:val="24"/>
          <w:szCs w:val="24"/>
        </w:rPr>
        <w:t>OSD</w:t>
      </w:r>
      <w:r w:rsidRPr="00952994">
        <w:rPr>
          <w:rFonts w:asciiTheme="minorHAnsi" w:hAnsiTheme="minorHAnsi" w:cstheme="minorHAnsi"/>
          <w:sz w:val="24"/>
          <w:szCs w:val="24"/>
        </w:rPr>
        <w:t xml:space="preserve"> bądź umowy łączącej go z </w:t>
      </w:r>
      <w:r w:rsidRPr="00952994">
        <w:rPr>
          <w:rFonts w:asciiTheme="minorHAnsi" w:hAnsiTheme="minorHAnsi" w:cstheme="minorHAnsi"/>
          <w:b/>
          <w:sz w:val="24"/>
          <w:szCs w:val="24"/>
        </w:rPr>
        <w:t>OSD</w:t>
      </w:r>
      <w:r w:rsidRPr="00952994">
        <w:rPr>
          <w:rFonts w:asciiTheme="minorHAnsi" w:hAnsiTheme="minorHAnsi" w:cstheme="minorHAnsi"/>
          <w:sz w:val="24"/>
          <w:szCs w:val="24"/>
        </w:rPr>
        <w:t xml:space="preserve"> (GUD), terminowo pozyskać dane pomiarowe od </w:t>
      </w:r>
      <w:r w:rsidRPr="00952994">
        <w:rPr>
          <w:rFonts w:asciiTheme="minorHAnsi" w:hAnsiTheme="minorHAnsi" w:cstheme="minorHAnsi"/>
          <w:b/>
          <w:sz w:val="24"/>
          <w:szCs w:val="24"/>
        </w:rPr>
        <w:t>OSD</w:t>
      </w:r>
      <w:r w:rsidRPr="00952994">
        <w:rPr>
          <w:rFonts w:asciiTheme="minorHAnsi" w:hAnsiTheme="minorHAnsi" w:cstheme="minorHAnsi"/>
          <w:sz w:val="24"/>
          <w:szCs w:val="24"/>
        </w:rPr>
        <w:t>.</w:t>
      </w:r>
    </w:p>
    <w:p w14:paraId="0F14DA35" w14:textId="77777777" w:rsidR="00915266" w:rsidRPr="00952994" w:rsidRDefault="00915266" w:rsidP="00722721">
      <w:pPr>
        <w:pStyle w:val="Akapitzlist"/>
        <w:numPr>
          <w:ilvl w:val="0"/>
          <w:numId w:val="31"/>
        </w:numPr>
        <w:tabs>
          <w:tab w:val="left" w:pos="567"/>
        </w:tabs>
        <w:overflowPunct w:val="0"/>
        <w:autoSpaceDE w:val="0"/>
        <w:autoSpaceDN w:val="0"/>
        <w:adjustRightInd w:val="0"/>
        <w:spacing w:line="360" w:lineRule="auto"/>
        <w:ind w:left="284" w:hanging="284"/>
        <w:jc w:val="both"/>
        <w:textAlignment w:val="baseline"/>
        <w:rPr>
          <w:rFonts w:asciiTheme="minorHAnsi" w:hAnsiTheme="minorHAnsi" w:cstheme="minorHAnsi"/>
          <w:bCs/>
          <w:sz w:val="24"/>
          <w:szCs w:val="24"/>
        </w:rPr>
      </w:pPr>
      <w:r w:rsidRPr="00952994">
        <w:rPr>
          <w:rFonts w:asciiTheme="minorHAnsi" w:hAnsiTheme="minorHAnsi" w:cstheme="minorHAnsi"/>
          <w:sz w:val="24"/>
          <w:szCs w:val="24"/>
        </w:rPr>
        <w:t>Ponadto,</w:t>
      </w:r>
      <w:r w:rsidRPr="00952994">
        <w:rPr>
          <w:rFonts w:asciiTheme="minorHAnsi" w:hAnsiTheme="minorHAnsi" w:cstheme="minorHAnsi"/>
          <w:b/>
          <w:sz w:val="24"/>
          <w:szCs w:val="24"/>
        </w:rPr>
        <w:t xml:space="preserve"> Wykonawca</w:t>
      </w:r>
      <w:r w:rsidRPr="00952994">
        <w:rPr>
          <w:rFonts w:asciiTheme="minorHAnsi" w:hAnsiTheme="minorHAnsi" w:cstheme="minorHAnsi"/>
          <w:sz w:val="24"/>
          <w:szCs w:val="24"/>
        </w:rPr>
        <w:t xml:space="preserve"> zobowiązuje się do:</w:t>
      </w:r>
    </w:p>
    <w:p w14:paraId="2E03EA4A" w14:textId="7033E241" w:rsidR="00915266" w:rsidRPr="00952994" w:rsidRDefault="00915266" w:rsidP="00446EBA">
      <w:pPr>
        <w:pStyle w:val="Akapitzlist"/>
        <w:numPr>
          <w:ilvl w:val="0"/>
          <w:numId w:val="3"/>
        </w:numPr>
        <w:tabs>
          <w:tab w:val="clear" w:pos="644"/>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sprzedaży energii elektrycznej z zachowaniem obowiązujących standardów jakościowych wskazanych w § 4 niniejszej Umowy;</w:t>
      </w:r>
    </w:p>
    <w:p w14:paraId="61ED78C7" w14:textId="77777777" w:rsidR="0035588A" w:rsidRPr="00952994" w:rsidRDefault="00915266" w:rsidP="00B031FA">
      <w:pPr>
        <w:pStyle w:val="Akapitzlist"/>
        <w:numPr>
          <w:ilvl w:val="0"/>
          <w:numId w:val="3"/>
        </w:numPr>
        <w:tabs>
          <w:tab w:val="clear" w:pos="644"/>
          <w:tab w:val="num" w:pos="284"/>
        </w:tabs>
        <w:overflowPunct w:val="0"/>
        <w:autoSpaceDE w:val="0"/>
        <w:autoSpaceDN w:val="0"/>
        <w:adjustRightInd w:val="0"/>
        <w:spacing w:line="360" w:lineRule="auto"/>
        <w:ind w:hanging="644"/>
        <w:jc w:val="both"/>
        <w:textAlignment w:val="baseline"/>
        <w:rPr>
          <w:rFonts w:asciiTheme="minorHAnsi" w:hAnsiTheme="minorHAnsi" w:cstheme="minorHAnsi"/>
          <w:sz w:val="24"/>
          <w:szCs w:val="24"/>
        </w:rPr>
      </w:pPr>
      <w:r w:rsidRPr="00952994">
        <w:rPr>
          <w:rFonts w:asciiTheme="minorHAnsi" w:hAnsiTheme="minorHAnsi" w:cstheme="minorHAnsi"/>
          <w:sz w:val="24"/>
          <w:szCs w:val="24"/>
        </w:rPr>
        <w:t>prowadzenia ewidencji wpłat należności, zapewniającej poprawność rozliczeń;</w:t>
      </w:r>
    </w:p>
    <w:p w14:paraId="16AF2A2A" w14:textId="14D2F7A0" w:rsidR="00915266" w:rsidRPr="00952994" w:rsidRDefault="00915266" w:rsidP="00722721">
      <w:pPr>
        <w:pStyle w:val="Akapitzlist"/>
        <w:numPr>
          <w:ilvl w:val="0"/>
          <w:numId w:val="31"/>
        </w:numPr>
        <w:tabs>
          <w:tab w:val="left" w:pos="567"/>
        </w:tabs>
        <w:overflowPunct w:val="0"/>
        <w:autoSpaceDE w:val="0"/>
        <w:autoSpaceDN w:val="0"/>
        <w:adjustRightInd w:val="0"/>
        <w:spacing w:line="360" w:lineRule="auto"/>
        <w:ind w:left="284" w:hanging="284"/>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zobowiązuje się do:</w:t>
      </w:r>
    </w:p>
    <w:p w14:paraId="58F14A2C" w14:textId="36D09593" w:rsidR="00915266" w:rsidRPr="00952994" w:rsidRDefault="00915266" w:rsidP="00B031FA">
      <w:pPr>
        <w:pStyle w:val="Akapitzlist"/>
        <w:numPr>
          <w:ilvl w:val="0"/>
          <w:numId w:val="2"/>
        </w:numPr>
        <w:tabs>
          <w:tab w:val="clear" w:pos="785"/>
          <w:tab w:val="num" w:pos="284"/>
        </w:tabs>
        <w:overflowPunct w:val="0"/>
        <w:autoSpaceDE w:val="0"/>
        <w:autoSpaceDN w:val="0"/>
        <w:adjustRightInd w:val="0"/>
        <w:spacing w:line="360" w:lineRule="auto"/>
        <w:ind w:hanging="785"/>
        <w:jc w:val="both"/>
        <w:textAlignment w:val="baseline"/>
        <w:rPr>
          <w:rFonts w:asciiTheme="minorHAnsi" w:hAnsiTheme="minorHAnsi" w:cstheme="minorHAnsi"/>
          <w:sz w:val="24"/>
          <w:szCs w:val="24"/>
        </w:rPr>
      </w:pPr>
      <w:r w:rsidRPr="00952994">
        <w:rPr>
          <w:rFonts w:asciiTheme="minorHAnsi" w:hAnsiTheme="minorHAnsi" w:cstheme="minorHAnsi"/>
          <w:sz w:val="24"/>
          <w:szCs w:val="24"/>
        </w:rPr>
        <w:t>pobierania energii elektrycznej zgodnie z obowiązującymi przepisami i warunkami Umowy;</w:t>
      </w:r>
    </w:p>
    <w:p w14:paraId="3BB76DAD" w14:textId="77777777" w:rsidR="00915266" w:rsidRPr="00952994" w:rsidRDefault="00915266" w:rsidP="00B031FA">
      <w:pPr>
        <w:pStyle w:val="Akapitzlist"/>
        <w:numPr>
          <w:ilvl w:val="0"/>
          <w:numId w:val="2"/>
        </w:numPr>
        <w:tabs>
          <w:tab w:val="clear" w:pos="785"/>
          <w:tab w:val="num" w:pos="284"/>
        </w:tabs>
        <w:overflowPunct w:val="0"/>
        <w:autoSpaceDE w:val="0"/>
        <w:autoSpaceDN w:val="0"/>
        <w:adjustRightInd w:val="0"/>
        <w:spacing w:line="360" w:lineRule="auto"/>
        <w:ind w:hanging="785"/>
        <w:jc w:val="both"/>
        <w:textAlignment w:val="baseline"/>
        <w:rPr>
          <w:rFonts w:asciiTheme="minorHAnsi" w:hAnsiTheme="minorHAnsi" w:cstheme="minorHAnsi"/>
          <w:sz w:val="24"/>
          <w:szCs w:val="24"/>
        </w:rPr>
      </w:pPr>
      <w:r w:rsidRPr="00952994">
        <w:rPr>
          <w:rFonts w:asciiTheme="minorHAnsi" w:hAnsiTheme="minorHAnsi" w:cstheme="minorHAnsi"/>
          <w:sz w:val="24"/>
          <w:szCs w:val="24"/>
        </w:rPr>
        <w:t>terminowego regulowania należności za energię elektryczną;</w:t>
      </w:r>
    </w:p>
    <w:p w14:paraId="06F74AB6" w14:textId="5307B93E" w:rsidR="00915266" w:rsidRPr="00952994" w:rsidRDefault="00915266" w:rsidP="00B031FA">
      <w:pPr>
        <w:pStyle w:val="Akapitzlist"/>
        <w:numPr>
          <w:ilvl w:val="0"/>
          <w:numId w:val="2"/>
        </w:numPr>
        <w:tabs>
          <w:tab w:val="clear" w:pos="785"/>
          <w:tab w:val="num" w:pos="0"/>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przekazywania </w:t>
      </w:r>
      <w:r w:rsidRPr="00952994">
        <w:rPr>
          <w:rFonts w:asciiTheme="minorHAnsi" w:hAnsiTheme="minorHAnsi" w:cstheme="minorHAnsi"/>
          <w:b/>
          <w:sz w:val="24"/>
          <w:szCs w:val="24"/>
        </w:rPr>
        <w:t>Wykonawcy</w:t>
      </w:r>
      <w:r w:rsidRPr="00952994">
        <w:rPr>
          <w:rFonts w:asciiTheme="minorHAnsi" w:hAnsiTheme="minorHAnsi" w:cstheme="minorHAnsi"/>
          <w:sz w:val="24"/>
          <w:szCs w:val="24"/>
        </w:rPr>
        <w:t xml:space="preserve"> istotnych informacji dotyczących realizacji Umowy, </w:t>
      </w:r>
      <w:r w:rsidR="00151D3B" w:rsidRPr="00952994">
        <w:rPr>
          <w:rFonts w:asciiTheme="minorHAnsi" w:hAnsiTheme="minorHAnsi" w:cstheme="minorHAnsi"/>
          <w:sz w:val="24"/>
          <w:szCs w:val="24"/>
        </w:rPr>
        <w:t xml:space="preserve">                                         </w:t>
      </w:r>
      <w:r w:rsidRPr="00952994">
        <w:rPr>
          <w:rFonts w:asciiTheme="minorHAnsi" w:hAnsiTheme="minorHAnsi" w:cstheme="minorHAnsi"/>
          <w:sz w:val="24"/>
          <w:szCs w:val="24"/>
        </w:rPr>
        <w:t>w szczególności informacji o zmianach w umowie dystrybucyjnej mających wpływ na realizację Umowy, zmianie licznika w układzie pomiarowo-rozliczeniowym wraz z podaniem jego numeru - nr PPE, grupy taryfowej.</w:t>
      </w:r>
    </w:p>
    <w:p w14:paraId="57F9D8D2" w14:textId="2DD1C213" w:rsidR="00915266" w:rsidRPr="00952994" w:rsidRDefault="00915266" w:rsidP="00446EBA">
      <w:pPr>
        <w:pStyle w:val="Akapitzlist"/>
        <w:numPr>
          <w:ilvl w:val="0"/>
          <w:numId w:val="31"/>
        </w:numPr>
        <w:tabs>
          <w:tab w:val="left" w:pos="284"/>
        </w:tabs>
        <w:spacing w:line="360" w:lineRule="auto"/>
        <w:ind w:left="0" w:firstLine="0"/>
        <w:jc w:val="both"/>
        <w:rPr>
          <w:rFonts w:asciiTheme="minorHAnsi" w:hAnsiTheme="minorHAnsi" w:cstheme="minorHAnsi"/>
          <w:sz w:val="24"/>
          <w:szCs w:val="24"/>
        </w:rPr>
      </w:pP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oświadcza, iż zapewni utrzymanie umowy o świadczenie usług dystrybucji </w:t>
      </w:r>
      <w:r w:rsidR="00151D3B" w:rsidRPr="00952994">
        <w:rPr>
          <w:rFonts w:asciiTheme="minorHAnsi" w:hAnsiTheme="minorHAnsi" w:cstheme="minorHAnsi"/>
          <w:sz w:val="24"/>
          <w:szCs w:val="24"/>
        </w:rPr>
        <w:t xml:space="preserve">                        </w:t>
      </w:r>
      <w:r w:rsidRPr="00952994">
        <w:rPr>
          <w:rFonts w:asciiTheme="minorHAnsi" w:hAnsiTheme="minorHAnsi" w:cstheme="minorHAnsi"/>
          <w:sz w:val="24"/>
          <w:szCs w:val="24"/>
        </w:rPr>
        <w:t xml:space="preserve">w mocy przez cały okres trwania </w:t>
      </w:r>
      <w:r w:rsidRPr="00952994">
        <w:rPr>
          <w:rFonts w:asciiTheme="minorHAnsi" w:hAnsiTheme="minorHAnsi" w:cstheme="minorHAnsi"/>
          <w:b/>
          <w:sz w:val="24"/>
          <w:szCs w:val="24"/>
        </w:rPr>
        <w:t>Umowy Sprzedaży energii elektrycznej</w:t>
      </w:r>
      <w:r w:rsidRPr="00952994">
        <w:rPr>
          <w:rFonts w:asciiTheme="minorHAnsi" w:hAnsiTheme="minorHAnsi" w:cstheme="minorHAnsi"/>
          <w:sz w:val="24"/>
          <w:szCs w:val="24"/>
        </w:rPr>
        <w:t xml:space="preserve">.  W przypadku rozwiązania umowy o świadczenie usług dystrybucji zawartej pomiędzy </w:t>
      </w:r>
      <w:r w:rsidRPr="00952994">
        <w:rPr>
          <w:rFonts w:asciiTheme="minorHAnsi" w:hAnsiTheme="minorHAnsi" w:cstheme="minorHAnsi"/>
          <w:b/>
          <w:sz w:val="24"/>
          <w:szCs w:val="24"/>
        </w:rPr>
        <w:t xml:space="preserve">Zamawiającym </w:t>
      </w:r>
      <w:r w:rsidRPr="00952994">
        <w:rPr>
          <w:rFonts w:asciiTheme="minorHAnsi" w:hAnsiTheme="minorHAnsi" w:cstheme="minorHAnsi"/>
          <w:sz w:val="24"/>
          <w:szCs w:val="24"/>
        </w:rPr>
        <w:t xml:space="preserve">a </w:t>
      </w:r>
      <w:r w:rsidRPr="00952994">
        <w:rPr>
          <w:rFonts w:asciiTheme="minorHAnsi" w:hAnsiTheme="minorHAnsi" w:cstheme="minorHAnsi"/>
          <w:b/>
          <w:sz w:val="24"/>
          <w:szCs w:val="24"/>
        </w:rPr>
        <w:t>OSD</w:t>
      </w:r>
      <w:r w:rsidRPr="00952994">
        <w:rPr>
          <w:rFonts w:asciiTheme="minorHAnsi" w:hAnsiTheme="minorHAnsi" w:cstheme="minorHAnsi"/>
          <w:sz w:val="24"/>
          <w:szCs w:val="24"/>
        </w:rPr>
        <w:t xml:space="preserve"> lub zamiarze jej rozwiązania, </w:t>
      </w: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zobowiązany jest niezwłocznie powiadomić </w:t>
      </w:r>
      <w:r w:rsidRPr="00952994">
        <w:rPr>
          <w:rFonts w:asciiTheme="minorHAnsi" w:hAnsiTheme="minorHAnsi" w:cstheme="minorHAnsi"/>
          <w:b/>
          <w:sz w:val="24"/>
          <w:szCs w:val="24"/>
        </w:rPr>
        <w:t>Wykonawcę</w:t>
      </w:r>
      <w:r w:rsidRPr="00952994">
        <w:rPr>
          <w:rFonts w:asciiTheme="minorHAnsi" w:hAnsiTheme="minorHAnsi" w:cstheme="minorHAnsi"/>
          <w:sz w:val="24"/>
          <w:szCs w:val="24"/>
        </w:rPr>
        <w:t xml:space="preserve"> o tym fakcie.</w:t>
      </w:r>
    </w:p>
    <w:p w14:paraId="26FFCCAD" w14:textId="77777777" w:rsidR="00915266" w:rsidRPr="00952994" w:rsidRDefault="00915266" w:rsidP="00446EBA">
      <w:pPr>
        <w:pStyle w:val="Akapitzlist"/>
        <w:numPr>
          <w:ilvl w:val="0"/>
          <w:numId w:val="31"/>
        </w:numPr>
        <w:tabs>
          <w:tab w:val="left" w:pos="284"/>
        </w:tabs>
        <w:spacing w:line="360" w:lineRule="auto"/>
        <w:ind w:left="0" w:firstLine="0"/>
        <w:jc w:val="both"/>
        <w:rPr>
          <w:rFonts w:asciiTheme="minorHAnsi" w:hAnsiTheme="minorHAnsi" w:cstheme="minorHAnsi"/>
          <w:sz w:val="24"/>
          <w:szCs w:val="24"/>
        </w:rPr>
      </w:pPr>
      <w:r w:rsidRPr="00952994">
        <w:rPr>
          <w:rFonts w:asciiTheme="minorHAnsi" w:hAnsiTheme="minorHAnsi" w:cstheme="minorHAnsi"/>
          <w:b/>
          <w:sz w:val="24"/>
          <w:szCs w:val="24"/>
        </w:rPr>
        <w:t>Strony</w:t>
      </w:r>
      <w:r w:rsidRPr="00952994">
        <w:rPr>
          <w:rFonts w:asciiTheme="minorHAnsi" w:hAnsiTheme="minorHAnsi" w:cstheme="minorHAnsi"/>
          <w:sz w:val="24"/>
          <w:szCs w:val="24"/>
        </w:rPr>
        <w:t xml:space="preserve"> zobowiązują się do zapewnienia wzajemnego dostępu do danych oraz wglądu do materiałów stanowiących podstawę do rozliczeń za dostarczoną energię.</w:t>
      </w:r>
    </w:p>
    <w:p w14:paraId="3E5BE143" w14:textId="77777777" w:rsidR="00915266" w:rsidRPr="00952994" w:rsidRDefault="00915266" w:rsidP="00446EBA">
      <w:pPr>
        <w:pStyle w:val="Akapitzlist"/>
        <w:numPr>
          <w:ilvl w:val="0"/>
          <w:numId w:val="31"/>
        </w:numPr>
        <w:tabs>
          <w:tab w:val="left" w:pos="284"/>
        </w:tabs>
        <w:spacing w:line="360" w:lineRule="auto"/>
        <w:ind w:left="0" w:firstLine="0"/>
        <w:jc w:val="both"/>
        <w:rPr>
          <w:rFonts w:asciiTheme="minorHAnsi" w:hAnsiTheme="minorHAnsi" w:cstheme="minorHAnsi"/>
          <w:sz w:val="24"/>
          <w:szCs w:val="24"/>
        </w:rPr>
      </w:pPr>
      <w:r w:rsidRPr="00952994">
        <w:rPr>
          <w:rFonts w:asciiTheme="minorHAnsi" w:hAnsiTheme="minorHAnsi" w:cstheme="minorHAnsi"/>
          <w:b/>
          <w:bCs/>
          <w:sz w:val="24"/>
          <w:szCs w:val="24"/>
        </w:rPr>
        <w:t>Strony</w:t>
      </w:r>
      <w:r w:rsidRPr="00952994">
        <w:rPr>
          <w:rFonts w:asciiTheme="minorHAnsi" w:hAnsiTheme="minorHAnsi" w:cstheme="minorHAnsi"/>
          <w:sz w:val="24"/>
          <w:szCs w:val="24"/>
        </w:rPr>
        <w:t xml:space="preserve"> ustalają, że w przypadku wprowadzenia, w trybie zgodnym z prawem, ograniczeń w dostarczaniu i poborze energii, </w:t>
      </w: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jest obowiązany do dostosowania dobowego poboru energii do planu ograniczeń stosownie do komunikatów radiowych lub </w:t>
      </w:r>
      <w:r w:rsidRPr="00952994">
        <w:rPr>
          <w:rFonts w:asciiTheme="minorHAnsi" w:hAnsiTheme="minorHAnsi" w:cstheme="minorHAnsi"/>
          <w:sz w:val="24"/>
          <w:szCs w:val="24"/>
        </w:rPr>
        <w:lastRenderedPageBreak/>
        <w:t xml:space="preserve">indywidualnego zawiadomienia. Za ewentualne wynikłe z tego tytułu szkody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nie ponosi odpowiedzialności.</w:t>
      </w:r>
    </w:p>
    <w:p w14:paraId="5E914062" w14:textId="77777777" w:rsidR="00191930" w:rsidRPr="00952994" w:rsidRDefault="00191930" w:rsidP="00051BD2">
      <w:pPr>
        <w:spacing w:line="360" w:lineRule="auto"/>
        <w:rPr>
          <w:rFonts w:asciiTheme="minorHAnsi" w:hAnsiTheme="minorHAnsi" w:cstheme="minorHAnsi"/>
          <w:b/>
        </w:rPr>
      </w:pPr>
    </w:p>
    <w:p w14:paraId="65DDAE11" w14:textId="0FA596A7" w:rsidR="00915266" w:rsidRPr="00952994" w:rsidRDefault="00915266" w:rsidP="00151D3B">
      <w:pPr>
        <w:spacing w:line="360" w:lineRule="auto"/>
        <w:jc w:val="center"/>
        <w:rPr>
          <w:rFonts w:asciiTheme="minorHAnsi" w:hAnsiTheme="minorHAnsi" w:cstheme="minorHAnsi"/>
          <w:b/>
        </w:rPr>
      </w:pPr>
      <w:r w:rsidRPr="00952994">
        <w:rPr>
          <w:rFonts w:asciiTheme="minorHAnsi" w:hAnsiTheme="minorHAnsi" w:cstheme="minorHAnsi"/>
          <w:b/>
        </w:rPr>
        <w:t>§ 3</w:t>
      </w:r>
    </w:p>
    <w:p w14:paraId="0BF3E58B" w14:textId="145497DC" w:rsidR="0035588A" w:rsidRPr="00952994" w:rsidRDefault="00915266" w:rsidP="00446EBA">
      <w:pPr>
        <w:pStyle w:val="Akapitzlist"/>
        <w:numPr>
          <w:ilvl w:val="0"/>
          <w:numId w:val="32"/>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Zgodnie z art. 3 pkt 40 Prawa energetycznego Bilansowanie handlowe jest to zgłaszanie operatorowi systemu przesyłowego elektroenergetycznego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5ADC12BD" w14:textId="1DD2DD73" w:rsidR="002B6FD6" w:rsidRPr="00952994" w:rsidRDefault="0035588A" w:rsidP="00446EBA">
      <w:pPr>
        <w:pStyle w:val="Akapitzlist"/>
        <w:numPr>
          <w:ilvl w:val="0"/>
          <w:numId w:val="32"/>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 ramach niniejszej Umowy </w:t>
      </w:r>
      <w:r w:rsidR="0012133E" w:rsidRPr="00952994">
        <w:rPr>
          <w:rFonts w:asciiTheme="minorHAnsi" w:hAnsiTheme="minorHAnsi" w:cstheme="minorHAnsi"/>
          <w:sz w:val="24"/>
          <w:szCs w:val="24"/>
        </w:rPr>
        <w:t xml:space="preserve">oraz bez dodatkowego wynagrodzenia, </w:t>
      </w:r>
      <w:r w:rsidRPr="00952994">
        <w:rPr>
          <w:rFonts w:asciiTheme="minorHAnsi" w:hAnsiTheme="minorHAnsi" w:cstheme="minorHAnsi"/>
          <w:sz w:val="24"/>
          <w:szCs w:val="24"/>
        </w:rPr>
        <w:t>Wykonawca jest odpowiedzialny za bilansowanie handlowe</w:t>
      </w:r>
      <w:r w:rsidR="0012133E" w:rsidRPr="00952994">
        <w:rPr>
          <w:rFonts w:asciiTheme="minorHAnsi" w:hAnsiTheme="minorHAnsi" w:cstheme="minorHAnsi"/>
          <w:sz w:val="24"/>
          <w:szCs w:val="24"/>
        </w:rPr>
        <w:t>.</w:t>
      </w:r>
      <w:r w:rsidRPr="00952994">
        <w:rPr>
          <w:rFonts w:asciiTheme="minorHAnsi" w:hAnsiTheme="minorHAnsi" w:cstheme="minorHAnsi"/>
          <w:sz w:val="24"/>
          <w:szCs w:val="24"/>
        </w:rPr>
        <w:t xml:space="preserve"> </w:t>
      </w:r>
    </w:p>
    <w:p w14:paraId="58C22E68" w14:textId="2B4B4E6A" w:rsidR="002B6FD6" w:rsidRPr="00952994" w:rsidRDefault="002B6FD6" w:rsidP="00446EBA">
      <w:pPr>
        <w:pStyle w:val="Akapitzlist"/>
        <w:numPr>
          <w:ilvl w:val="0"/>
          <w:numId w:val="32"/>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Wykonawca </w:t>
      </w:r>
      <w:r w:rsidR="0012133E" w:rsidRPr="00952994">
        <w:rPr>
          <w:rFonts w:asciiTheme="minorHAnsi" w:hAnsiTheme="minorHAnsi" w:cstheme="minorHAnsi"/>
          <w:sz w:val="24"/>
          <w:szCs w:val="24"/>
        </w:rPr>
        <w:t xml:space="preserve">zwalnia Zamawiającego z wszelkich kosztów i obowiązków związanych </w:t>
      </w:r>
      <w:r w:rsidR="00912CD5">
        <w:rPr>
          <w:rFonts w:asciiTheme="minorHAnsi" w:hAnsiTheme="minorHAnsi" w:cstheme="minorHAnsi"/>
          <w:sz w:val="24"/>
          <w:szCs w:val="24"/>
        </w:rPr>
        <w:br/>
      </w:r>
      <w:r w:rsidR="0012133E" w:rsidRPr="00952994">
        <w:rPr>
          <w:rFonts w:asciiTheme="minorHAnsi" w:hAnsiTheme="minorHAnsi" w:cstheme="minorHAnsi"/>
          <w:sz w:val="24"/>
          <w:szCs w:val="24"/>
        </w:rPr>
        <w:t xml:space="preserve">z niebilansowaniem. Wykonawca oświadcza, że koszty wynikające z dokonania bilansowania uwzględnione są w cenie energii elektrycznej określonej w ofercie Wykonawcy. </w:t>
      </w:r>
    </w:p>
    <w:p w14:paraId="76EF1AB7" w14:textId="77777777" w:rsidR="00915266" w:rsidRPr="00952994" w:rsidRDefault="00915266" w:rsidP="00446EBA">
      <w:pPr>
        <w:pStyle w:val="Akapitzlist"/>
        <w:numPr>
          <w:ilvl w:val="0"/>
          <w:numId w:val="32"/>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 xml:space="preserve">Zamawiający </w:t>
      </w:r>
      <w:r w:rsidRPr="00952994">
        <w:rPr>
          <w:rFonts w:asciiTheme="minorHAnsi" w:hAnsiTheme="minorHAnsi" w:cstheme="minorHAnsi"/>
          <w:sz w:val="24"/>
          <w:szCs w:val="24"/>
        </w:rPr>
        <w:t xml:space="preserve">oświadcza, iż wszystkie prawa i obowiązki związane z bilansowaniem handlowym wynikające z niniejszej Umowy, w tym opracowywanie i zgłaszanie grafików handlowych do </w:t>
      </w:r>
      <w:r w:rsidRPr="00952994">
        <w:rPr>
          <w:rFonts w:asciiTheme="minorHAnsi" w:hAnsiTheme="minorHAnsi" w:cstheme="minorHAnsi"/>
          <w:b/>
          <w:sz w:val="24"/>
          <w:szCs w:val="24"/>
        </w:rPr>
        <w:t>OSD</w:t>
      </w:r>
      <w:r w:rsidRPr="00952994">
        <w:rPr>
          <w:rFonts w:asciiTheme="minorHAnsi" w:hAnsiTheme="minorHAnsi" w:cstheme="minorHAnsi"/>
          <w:sz w:val="24"/>
          <w:szCs w:val="24"/>
        </w:rPr>
        <w:t xml:space="preserve">, przysługują </w:t>
      </w:r>
      <w:r w:rsidRPr="00952994">
        <w:rPr>
          <w:rFonts w:asciiTheme="minorHAnsi" w:hAnsiTheme="minorHAnsi" w:cstheme="minorHAnsi"/>
          <w:b/>
          <w:sz w:val="24"/>
          <w:szCs w:val="24"/>
        </w:rPr>
        <w:t>Wykonawcy.</w:t>
      </w:r>
    </w:p>
    <w:p w14:paraId="4DE0E87F" w14:textId="77777777" w:rsidR="00915266" w:rsidRPr="00952994" w:rsidRDefault="00915266" w:rsidP="00151D3B">
      <w:pPr>
        <w:spacing w:line="360" w:lineRule="auto"/>
        <w:jc w:val="center"/>
        <w:rPr>
          <w:rFonts w:asciiTheme="minorHAnsi" w:hAnsiTheme="minorHAnsi" w:cstheme="minorHAnsi"/>
          <w:b/>
        </w:rPr>
      </w:pPr>
      <w:r w:rsidRPr="00952994">
        <w:rPr>
          <w:rFonts w:asciiTheme="minorHAnsi" w:hAnsiTheme="minorHAnsi" w:cstheme="minorHAnsi"/>
          <w:b/>
        </w:rPr>
        <w:t>§ 4</w:t>
      </w:r>
    </w:p>
    <w:p w14:paraId="48444074" w14:textId="77777777" w:rsidR="00915266" w:rsidRPr="00952994" w:rsidRDefault="00915266" w:rsidP="00446EBA">
      <w:pPr>
        <w:pStyle w:val="Akapitzlist"/>
        <w:numPr>
          <w:ilvl w:val="0"/>
          <w:numId w:val="33"/>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 xml:space="preserve">Wykonawca </w:t>
      </w:r>
      <w:r w:rsidRPr="00952994">
        <w:rPr>
          <w:rFonts w:asciiTheme="minorHAnsi" w:hAnsiTheme="minorHAnsi" w:cstheme="minorHAnsi"/>
          <w:sz w:val="24"/>
          <w:szCs w:val="24"/>
        </w:rPr>
        <w:t xml:space="preserve">zobowiązuje się zapewnić </w:t>
      </w:r>
      <w:r w:rsidRPr="00952994">
        <w:rPr>
          <w:rFonts w:asciiTheme="minorHAnsi" w:hAnsiTheme="minorHAnsi" w:cstheme="minorHAnsi"/>
          <w:b/>
          <w:sz w:val="24"/>
          <w:szCs w:val="24"/>
        </w:rPr>
        <w:t>Zamawiającemu</w:t>
      </w:r>
      <w:r w:rsidRPr="00952994">
        <w:rPr>
          <w:rFonts w:asciiTheme="minorHAnsi" w:hAnsiTheme="minorHAnsi" w:cstheme="minorHAnsi"/>
          <w:sz w:val="24"/>
          <w:szCs w:val="24"/>
        </w:rPr>
        <w:t xml:space="preserve"> standardy jakościowe obsługi zgodne z obowiązującymi przepisami Prawa energetycznego.</w:t>
      </w:r>
    </w:p>
    <w:p w14:paraId="7D6986B1" w14:textId="4F5810BC" w:rsidR="00915266" w:rsidRPr="00952994" w:rsidRDefault="00915266" w:rsidP="00446EBA">
      <w:pPr>
        <w:pStyle w:val="Akapitzlist"/>
        <w:numPr>
          <w:ilvl w:val="0"/>
          <w:numId w:val="33"/>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nie gwarantuje ciągłości sprzedaży energii elektrycznej oraz nie ponosi odpowiedzialności za niedostarczenie energii elektrycznej do obiektów </w:t>
      </w:r>
      <w:r w:rsidRPr="00952994">
        <w:rPr>
          <w:rFonts w:asciiTheme="minorHAnsi" w:hAnsiTheme="minorHAnsi" w:cstheme="minorHAnsi"/>
          <w:b/>
          <w:sz w:val="24"/>
          <w:szCs w:val="24"/>
        </w:rPr>
        <w:t>Zamawiającego</w:t>
      </w:r>
      <w:r w:rsidRPr="00952994">
        <w:rPr>
          <w:rFonts w:asciiTheme="minorHAnsi" w:hAnsiTheme="minorHAnsi" w:cstheme="minorHAnsi"/>
          <w:sz w:val="24"/>
          <w:szCs w:val="24"/>
        </w:rPr>
        <w:t xml:space="preserve"> </w:t>
      </w:r>
      <w:r w:rsidR="00151D3B" w:rsidRPr="00952994">
        <w:rPr>
          <w:rFonts w:asciiTheme="minorHAnsi" w:hAnsiTheme="minorHAnsi" w:cstheme="minorHAnsi"/>
          <w:sz w:val="24"/>
          <w:szCs w:val="24"/>
        </w:rPr>
        <w:t xml:space="preserve">                          </w:t>
      </w:r>
      <w:r w:rsidRPr="00952994">
        <w:rPr>
          <w:rFonts w:asciiTheme="minorHAnsi" w:hAnsiTheme="minorHAnsi" w:cstheme="minorHAnsi"/>
          <w:sz w:val="24"/>
          <w:szCs w:val="24"/>
        </w:rPr>
        <w:t xml:space="preserve">w przypadku klęsk żywiołowych, awarii w systemie oraz awarii sieciowych, jak również </w:t>
      </w:r>
      <w:r w:rsidR="00151D3B" w:rsidRPr="00952994">
        <w:rPr>
          <w:rFonts w:asciiTheme="minorHAnsi" w:hAnsiTheme="minorHAnsi" w:cstheme="minorHAnsi"/>
          <w:sz w:val="24"/>
          <w:szCs w:val="24"/>
        </w:rPr>
        <w:t xml:space="preserve">                            </w:t>
      </w:r>
      <w:r w:rsidRPr="00952994">
        <w:rPr>
          <w:rFonts w:asciiTheme="minorHAnsi" w:hAnsiTheme="minorHAnsi" w:cstheme="minorHAnsi"/>
          <w:sz w:val="24"/>
          <w:szCs w:val="24"/>
        </w:rPr>
        <w:t xml:space="preserve">z powodu </w:t>
      </w:r>
      <w:r w:rsidR="00177D74" w:rsidRPr="00952994">
        <w:rPr>
          <w:rFonts w:asciiTheme="minorHAnsi" w:hAnsiTheme="minorHAnsi" w:cstheme="minorHAnsi"/>
          <w:sz w:val="24"/>
          <w:szCs w:val="24"/>
        </w:rPr>
        <w:t>włączeń</w:t>
      </w:r>
      <w:r w:rsidRPr="00952994">
        <w:rPr>
          <w:rFonts w:asciiTheme="minorHAnsi" w:hAnsiTheme="minorHAnsi" w:cstheme="minorHAnsi"/>
          <w:sz w:val="24"/>
          <w:szCs w:val="24"/>
        </w:rPr>
        <w:t xml:space="preserve"> dokonywanych przez </w:t>
      </w:r>
      <w:r w:rsidRPr="00952994">
        <w:rPr>
          <w:rFonts w:asciiTheme="minorHAnsi" w:hAnsiTheme="minorHAnsi" w:cstheme="minorHAnsi"/>
          <w:b/>
          <w:sz w:val="24"/>
          <w:szCs w:val="24"/>
        </w:rPr>
        <w:t>OSD</w:t>
      </w:r>
      <w:r w:rsidRPr="00952994">
        <w:rPr>
          <w:rFonts w:asciiTheme="minorHAnsi" w:hAnsiTheme="minorHAnsi" w:cstheme="minorHAnsi"/>
          <w:sz w:val="24"/>
          <w:szCs w:val="24"/>
        </w:rPr>
        <w:t xml:space="preserve">. Szczegółowe zasady dot. niedotrzymania ciągłości dostaw energii elektrycznej regulowane są w umowie o świadczenie usług dystrybucji energii elektrycznej podpisanej z lokalnym </w:t>
      </w:r>
      <w:r w:rsidRPr="00952994">
        <w:rPr>
          <w:rFonts w:asciiTheme="minorHAnsi" w:hAnsiTheme="minorHAnsi" w:cstheme="minorHAnsi"/>
          <w:b/>
          <w:sz w:val="24"/>
          <w:szCs w:val="24"/>
        </w:rPr>
        <w:t>OSD</w:t>
      </w:r>
      <w:r w:rsidRPr="00952994">
        <w:rPr>
          <w:rFonts w:asciiTheme="minorHAnsi" w:hAnsiTheme="minorHAnsi" w:cstheme="minorHAnsi"/>
          <w:sz w:val="24"/>
          <w:szCs w:val="24"/>
        </w:rPr>
        <w:t>.</w:t>
      </w:r>
    </w:p>
    <w:p w14:paraId="73E689AD" w14:textId="156B18A3" w:rsidR="00BF26AC" w:rsidRPr="00912CD5" w:rsidRDefault="00915266" w:rsidP="00446EBA">
      <w:pPr>
        <w:pStyle w:val="Akapitzlist"/>
        <w:numPr>
          <w:ilvl w:val="0"/>
          <w:numId w:val="33"/>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 przypadku niedotrzymania standardów jakościowych obsługi dotyczącej sprzedaży energii elektrycznej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zobowiązany jest do udzielenia bonifikat – zgodnie </w:t>
      </w:r>
      <w:r w:rsidR="00912CD5">
        <w:rPr>
          <w:rFonts w:asciiTheme="minorHAnsi" w:hAnsiTheme="minorHAnsi" w:cstheme="minorHAnsi"/>
          <w:sz w:val="24"/>
          <w:szCs w:val="24"/>
        </w:rPr>
        <w:br/>
      </w:r>
      <w:r w:rsidRPr="00952994">
        <w:rPr>
          <w:rFonts w:asciiTheme="minorHAnsi" w:hAnsiTheme="minorHAnsi" w:cstheme="minorHAnsi"/>
          <w:sz w:val="24"/>
          <w:szCs w:val="24"/>
        </w:rPr>
        <w:t xml:space="preserve">z zasadami określonymi w </w:t>
      </w:r>
      <w:r w:rsidR="000C6343" w:rsidRPr="00952994">
        <w:rPr>
          <w:rFonts w:asciiTheme="minorHAnsi" w:hAnsiTheme="minorHAnsi" w:cstheme="minorHAnsi"/>
          <w:sz w:val="24"/>
          <w:szCs w:val="24"/>
        </w:rPr>
        <w:t>Rozporządzeniu Ministra Klimatu i Środowiska z dnia 29 listopada 2022 roku</w:t>
      </w:r>
      <w:r w:rsidR="00151D3B" w:rsidRPr="00912CD5">
        <w:rPr>
          <w:rFonts w:asciiTheme="minorHAnsi" w:hAnsiTheme="minorHAnsi" w:cstheme="minorHAnsi"/>
          <w:sz w:val="24"/>
          <w:szCs w:val="24"/>
        </w:rPr>
        <w:t xml:space="preserve"> </w:t>
      </w:r>
      <w:r w:rsidR="000C6343" w:rsidRPr="00912CD5">
        <w:rPr>
          <w:rFonts w:asciiTheme="minorHAnsi" w:hAnsiTheme="minorHAnsi" w:cstheme="minorHAnsi"/>
          <w:sz w:val="24"/>
          <w:szCs w:val="24"/>
        </w:rPr>
        <w:t>w sprawie sposobu</w:t>
      </w:r>
      <w:r w:rsidRPr="00912CD5">
        <w:rPr>
          <w:rFonts w:asciiTheme="minorHAnsi" w:hAnsiTheme="minorHAnsi" w:cstheme="minorHAnsi"/>
          <w:sz w:val="24"/>
          <w:szCs w:val="24"/>
        </w:rPr>
        <w:t xml:space="preserve"> kształtowania i kalkulacji taryf oraz </w:t>
      </w:r>
      <w:r w:rsidR="000C6343" w:rsidRPr="00912CD5">
        <w:rPr>
          <w:rFonts w:asciiTheme="minorHAnsi" w:hAnsiTheme="minorHAnsi" w:cstheme="minorHAnsi"/>
          <w:sz w:val="24"/>
          <w:szCs w:val="24"/>
        </w:rPr>
        <w:t xml:space="preserve">sposobu </w:t>
      </w:r>
      <w:r w:rsidRPr="00912CD5">
        <w:rPr>
          <w:rFonts w:asciiTheme="minorHAnsi" w:hAnsiTheme="minorHAnsi" w:cstheme="minorHAnsi"/>
          <w:sz w:val="24"/>
          <w:szCs w:val="24"/>
        </w:rPr>
        <w:t xml:space="preserve">rozliczeń w obrocie </w:t>
      </w:r>
      <w:r w:rsidRPr="00912CD5">
        <w:rPr>
          <w:rFonts w:asciiTheme="minorHAnsi" w:hAnsiTheme="minorHAnsi" w:cstheme="minorHAnsi"/>
          <w:sz w:val="24"/>
          <w:szCs w:val="24"/>
        </w:rPr>
        <w:lastRenderedPageBreak/>
        <w:t>en</w:t>
      </w:r>
      <w:r w:rsidR="000C6343" w:rsidRPr="00912CD5">
        <w:rPr>
          <w:rFonts w:asciiTheme="minorHAnsi" w:hAnsiTheme="minorHAnsi" w:cstheme="minorHAnsi"/>
          <w:sz w:val="24"/>
          <w:szCs w:val="24"/>
        </w:rPr>
        <w:t>ergią elektryczną (Dz. U. z 2022r. poz. 2505</w:t>
      </w:r>
      <w:r w:rsidRPr="00912CD5">
        <w:rPr>
          <w:rFonts w:asciiTheme="minorHAnsi" w:hAnsiTheme="minorHAnsi" w:cstheme="minorHAnsi"/>
          <w:sz w:val="24"/>
          <w:szCs w:val="24"/>
        </w:rPr>
        <w:t>) lub w każdym później wydanym akcie prawnym dotyczącym jakościowych standardów obsługi.</w:t>
      </w:r>
    </w:p>
    <w:p w14:paraId="2EC95A64" w14:textId="49CDB6B1" w:rsidR="00915266" w:rsidRPr="00952994" w:rsidRDefault="00915266" w:rsidP="00151D3B">
      <w:pPr>
        <w:overflowPunct w:val="0"/>
        <w:autoSpaceDE w:val="0"/>
        <w:autoSpaceDN w:val="0"/>
        <w:adjustRightInd w:val="0"/>
        <w:spacing w:line="360" w:lineRule="auto"/>
        <w:jc w:val="center"/>
        <w:textAlignment w:val="baseline"/>
        <w:rPr>
          <w:rFonts w:asciiTheme="minorHAnsi" w:hAnsiTheme="minorHAnsi" w:cstheme="minorHAnsi"/>
          <w:b/>
        </w:rPr>
      </w:pPr>
      <w:r w:rsidRPr="00952994">
        <w:rPr>
          <w:rFonts w:asciiTheme="minorHAnsi" w:hAnsiTheme="minorHAnsi" w:cstheme="minorHAnsi"/>
          <w:b/>
        </w:rPr>
        <w:t>§ 5</w:t>
      </w:r>
    </w:p>
    <w:p w14:paraId="7D9D6C5E" w14:textId="7A4CEC1D" w:rsidR="003916EE" w:rsidRPr="00952994" w:rsidRDefault="003916EE" w:rsidP="00191930">
      <w:pPr>
        <w:pStyle w:val="Akapitzlist"/>
        <w:widowControl w:val="0"/>
        <w:numPr>
          <w:ilvl w:val="0"/>
          <w:numId w:val="23"/>
        </w:numPr>
        <w:suppressAutoHyphens/>
        <w:autoSpaceDN w:val="0"/>
        <w:spacing w:line="360" w:lineRule="auto"/>
        <w:ind w:left="284" w:hanging="284"/>
        <w:jc w:val="both"/>
        <w:textAlignment w:val="baseline"/>
        <w:rPr>
          <w:rFonts w:asciiTheme="minorHAnsi" w:hAnsiTheme="minorHAnsi" w:cstheme="minorHAnsi"/>
          <w:sz w:val="24"/>
          <w:szCs w:val="24"/>
        </w:rPr>
      </w:pPr>
      <w:bookmarkStart w:id="1" w:name="_Hlk82664144"/>
      <w:bookmarkStart w:id="2" w:name="_Hlk44480912"/>
      <w:r w:rsidRPr="00952994">
        <w:rPr>
          <w:rFonts w:asciiTheme="minorHAnsi" w:hAnsiTheme="minorHAnsi" w:cstheme="minorHAnsi"/>
          <w:sz w:val="24"/>
          <w:szCs w:val="24"/>
        </w:rPr>
        <w:t xml:space="preserve">Umowa </w:t>
      </w:r>
      <w:r w:rsidR="000E3DB8" w:rsidRPr="00952994">
        <w:rPr>
          <w:rFonts w:asciiTheme="minorHAnsi" w:hAnsiTheme="minorHAnsi" w:cstheme="minorHAnsi"/>
          <w:sz w:val="24"/>
          <w:szCs w:val="24"/>
        </w:rPr>
        <w:t xml:space="preserve">obowiązuje od dnia jej zawarcia </w:t>
      </w:r>
      <w:r w:rsidR="006B64E0">
        <w:rPr>
          <w:rFonts w:asciiTheme="minorHAnsi" w:hAnsiTheme="minorHAnsi" w:cstheme="minorHAnsi"/>
          <w:sz w:val="24"/>
          <w:szCs w:val="24"/>
        </w:rPr>
        <w:t>do dnia 31 grudnia 2026</w:t>
      </w:r>
      <w:bookmarkStart w:id="3" w:name="_GoBack"/>
      <w:bookmarkEnd w:id="3"/>
      <w:r w:rsidR="0088555D">
        <w:rPr>
          <w:rFonts w:asciiTheme="minorHAnsi" w:hAnsiTheme="minorHAnsi" w:cstheme="minorHAnsi"/>
          <w:sz w:val="24"/>
          <w:szCs w:val="24"/>
        </w:rPr>
        <w:t xml:space="preserve"> </w:t>
      </w:r>
      <w:r w:rsidR="00177D74" w:rsidRPr="00952994">
        <w:rPr>
          <w:rFonts w:asciiTheme="minorHAnsi" w:hAnsiTheme="minorHAnsi" w:cstheme="minorHAnsi"/>
          <w:sz w:val="24"/>
          <w:szCs w:val="24"/>
        </w:rPr>
        <w:t>roku</w:t>
      </w:r>
      <w:bookmarkEnd w:id="1"/>
      <w:r w:rsidR="00177D74" w:rsidRPr="00952994">
        <w:rPr>
          <w:rFonts w:asciiTheme="minorHAnsi" w:hAnsiTheme="minorHAnsi" w:cstheme="minorHAnsi"/>
          <w:sz w:val="24"/>
          <w:szCs w:val="24"/>
        </w:rPr>
        <w:t>.</w:t>
      </w:r>
    </w:p>
    <w:bookmarkEnd w:id="2"/>
    <w:p w14:paraId="1B533B47" w14:textId="67C89A38" w:rsidR="00045E09" w:rsidRPr="00952994" w:rsidRDefault="003916EE" w:rsidP="00912CD5">
      <w:pPr>
        <w:pStyle w:val="Akapitzlist"/>
        <w:widowControl w:val="0"/>
        <w:numPr>
          <w:ilvl w:val="0"/>
          <w:numId w:val="23"/>
        </w:numPr>
        <w:tabs>
          <w:tab w:val="left" w:pos="284"/>
        </w:tabs>
        <w:suppressAutoHyphens/>
        <w:autoSpaceDN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Umowa obowiązuje od dnia jej zawarcia, jednakże sprzedaż energii elektrycznej będzie realiz</w:t>
      </w:r>
      <w:r w:rsidR="00045E09" w:rsidRPr="00952994">
        <w:rPr>
          <w:rFonts w:asciiTheme="minorHAnsi" w:hAnsiTheme="minorHAnsi" w:cstheme="minorHAnsi"/>
          <w:sz w:val="24"/>
          <w:szCs w:val="24"/>
        </w:rPr>
        <w:t xml:space="preserve">owana nie wcześniej niż </w:t>
      </w:r>
      <w:r w:rsidRPr="00952994">
        <w:rPr>
          <w:rFonts w:asciiTheme="minorHAnsi" w:hAnsiTheme="minorHAnsi" w:cstheme="minorHAnsi"/>
          <w:sz w:val="24"/>
          <w:szCs w:val="24"/>
        </w:rPr>
        <w:t xml:space="preserve">po pozytywnie przeprowadzonej procedurze zmiany sprzedawcy </w:t>
      </w:r>
      <w:r w:rsidR="000143AE">
        <w:rPr>
          <w:rFonts w:asciiTheme="minorHAnsi" w:hAnsiTheme="minorHAnsi" w:cstheme="minorHAnsi"/>
          <w:sz w:val="24"/>
          <w:szCs w:val="24"/>
        </w:rPr>
        <w:t xml:space="preserve">a w przypadku nowych PPE </w:t>
      </w:r>
      <w:r w:rsidRPr="00952994">
        <w:rPr>
          <w:rFonts w:asciiTheme="minorHAnsi" w:hAnsiTheme="minorHAnsi" w:cstheme="minorHAnsi"/>
          <w:sz w:val="24"/>
          <w:szCs w:val="24"/>
        </w:rPr>
        <w:t>od daty montażu licznika przez OSD, po zgłoszeniu przez Sprzedawcę sprzedaży energii elektrycznej dla nowego punktu do przyłączenia do sieci OSD</w:t>
      </w:r>
      <w:bookmarkStart w:id="4" w:name="Tekst17"/>
      <w:r w:rsidR="00266310" w:rsidRPr="00952994">
        <w:rPr>
          <w:rFonts w:asciiTheme="minorHAnsi" w:hAnsiTheme="minorHAnsi" w:cstheme="minorHAnsi"/>
          <w:sz w:val="24"/>
          <w:szCs w:val="24"/>
        </w:rPr>
        <w:t xml:space="preserve"> nie później jednak niż od d</w:t>
      </w:r>
      <w:r w:rsidR="0088555D">
        <w:rPr>
          <w:rFonts w:asciiTheme="minorHAnsi" w:hAnsiTheme="minorHAnsi" w:cstheme="minorHAnsi"/>
          <w:sz w:val="24"/>
          <w:szCs w:val="24"/>
        </w:rPr>
        <w:t>nia 01 stycznia 2025</w:t>
      </w:r>
      <w:r w:rsidR="00266310" w:rsidRPr="00952994">
        <w:rPr>
          <w:rFonts w:asciiTheme="minorHAnsi" w:hAnsiTheme="minorHAnsi" w:cstheme="minorHAnsi"/>
          <w:sz w:val="24"/>
          <w:szCs w:val="24"/>
        </w:rPr>
        <w:t xml:space="preserve"> roku. </w:t>
      </w:r>
    </w:p>
    <w:p w14:paraId="6315C046" w14:textId="77777777" w:rsidR="00915266" w:rsidRPr="00952994" w:rsidRDefault="00915266" w:rsidP="00912CD5">
      <w:pPr>
        <w:pStyle w:val="Akapitzlist"/>
        <w:widowControl w:val="0"/>
        <w:numPr>
          <w:ilvl w:val="0"/>
          <w:numId w:val="23"/>
        </w:numPr>
        <w:tabs>
          <w:tab w:val="left" w:pos="284"/>
        </w:tabs>
        <w:suppressAutoHyphens/>
        <w:autoSpaceDN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Sprzedawana energia elektryczna będzie rozliczana według ceny jednostkowej energii elektrycznej netto określonej w ofercie, która wynosi:</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88"/>
        <w:gridCol w:w="3479"/>
        <w:gridCol w:w="1290"/>
      </w:tblGrid>
      <w:tr w:rsidR="002E4BC2" w:rsidRPr="00952994" w14:paraId="18BDA283" w14:textId="77777777" w:rsidTr="003857ED">
        <w:trPr>
          <w:trHeight w:val="1122"/>
          <w:jc w:val="center"/>
        </w:trPr>
        <w:tc>
          <w:tcPr>
            <w:tcW w:w="1984" w:type="dxa"/>
            <w:vAlign w:val="center"/>
          </w:tcPr>
          <w:p w14:paraId="34E7EE4B" w14:textId="7561601B" w:rsidR="002E4BC2" w:rsidRPr="00952994" w:rsidRDefault="002E4BC2" w:rsidP="00151D3B">
            <w:pPr>
              <w:spacing w:line="360" w:lineRule="auto"/>
              <w:jc w:val="center"/>
              <w:rPr>
                <w:rFonts w:asciiTheme="minorHAnsi" w:hAnsiTheme="minorHAnsi" w:cstheme="minorHAnsi"/>
                <w:b/>
                <w:bCs/>
              </w:rPr>
            </w:pPr>
            <w:r w:rsidRPr="00952994">
              <w:rPr>
                <w:rFonts w:asciiTheme="minorHAnsi" w:hAnsiTheme="minorHAnsi" w:cstheme="minorHAnsi"/>
                <w:b/>
                <w:bCs/>
              </w:rPr>
              <w:t>Data</w:t>
            </w:r>
          </w:p>
        </w:tc>
        <w:tc>
          <w:tcPr>
            <w:tcW w:w="1888" w:type="dxa"/>
            <w:vAlign w:val="center"/>
          </w:tcPr>
          <w:p w14:paraId="547E2115" w14:textId="6F94A76D" w:rsidR="002E4BC2" w:rsidRPr="00952994" w:rsidRDefault="002E4BC2" w:rsidP="00151D3B">
            <w:pPr>
              <w:spacing w:line="360" w:lineRule="auto"/>
              <w:jc w:val="both"/>
              <w:rPr>
                <w:rFonts w:asciiTheme="minorHAnsi" w:hAnsiTheme="minorHAnsi" w:cstheme="minorHAnsi"/>
              </w:rPr>
            </w:pPr>
            <w:r w:rsidRPr="00952994">
              <w:rPr>
                <w:rFonts w:asciiTheme="minorHAnsi" w:hAnsiTheme="minorHAnsi" w:cstheme="minorHAnsi"/>
                <w:b/>
                <w:bCs/>
              </w:rPr>
              <w:t>Grupa taryfowa</w:t>
            </w:r>
          </w:p>
        </w:tc>
        <w:tc>
          <w:tcPr>
            <w:tcW w:w="3479" w:type="dxa"/>
            <w:vAlign w:val="center"/>
          </w:tcPr>
          <w:p w14:paraId="05C812CD" w14:textId="77777777" w:rsidR="002E4BC2" w:rsidRPr="00952994" w:rsidRDefault="002E4BC2" w:rsidP="00151D3B">
            <w:pPr>
              <w:spacing w:line="360" w:lineRule="auto"/>
              <w:jc w:val="both"/>
              <w:rPr>
                <w:rFonts w:asciiTheme="minorHAnsi" w:hAnsiTheme="minorHAnsi" w:cstheme="minorHAnsi"/>
                <w:b/>
                <w:bCs/>
              </w:rPr>
            </w:pPr>
            <w:r w:rsidRPr="00952994">
              <w:rPr>
                <w:rFonts w:asciiTheme="minorHAnsi" w:hAnsiTheme="minorHAnsi" w:cstheme="minorHAnsi"/>
                <w:b/>
                <w:bCs/>
              </w:rPr>
              <w:t>Cena jednostkowa netto za energię czynną uwzgledniająca podatek akcyzowy, bez podatku VAT</w:t>
            </w:r>
          </w:p>
        </w:tc>
        <w:tc>
          <w:tcPr>
            <w:tcW w:w="1290" w:type="dxa"/>
            <w:vAlign w:val="center"/>
          </w:tcPr>
          <w:p w14:paraId="6785F2B9" w14:textId="33B0D2B0" w:rsidR="002E4BC2" w:rsidRPr="00952994" w:rsidRDefault="002E4BC2" w:rsidP="00151D3B">
            <w:pPr>
              <w:spacing w:line="360" w:lineRule="auto"/>
              <w:jc w:val="center"/>
              <w:rPr>
                <w:rFonts w:asciiTheme="minorHAnsi" w:hAnsiTheme="minorHAnsi" w:cstheme="minorHAnsi"/>
                <w:b/>
                <w:bCs/>
              </w:rPr>
            </w:pPr>
            <w:r w:rsidRPr="00952994">
              <w:rPr>
                <w:rFonts w:asciiTheme="minorHAnsi" w:hAnsiTheme="minorHAnsi" w:cstheme="minorHAnsi"/>
                <w:b/>
                <w:bCs/>
              </w:rPr>
              <w:t>Stawka podatku VAT</w:t>
            </w:r>
          </w:p>
        </w:tc>
      </w:tr>
      <w:tr w:rsidR="002E4BC2" w:rsidRPr="00952994" w14:paraId="49FBDDFE" w14:textId="77777777" w:rsidTr="00804B49">
        <w:trPr>
          <w:trHeight w:val="395"/>
          <w:jc w:val="center"/>
        </w:trPr>
        <w:tc>
          <w:tcPr>
            <w:tcW w:w="1984" w:type="dxa"/>
            <w:vAlign w:val="center"/>
          </w:tcPr>
          <w:p w14:paraId="5C975BD6" w14:textId="0344252E" w:rsidR="002E4BC2" w:rsidRPr="00952994" w:rsidRDefault="002E4BC2" w:rsidP="00151D3B">
            <w:pPr>
              <w:spacing w:line="360" w:lineRule="auto"/>
              <w:jc w:val="center"/>
              <w:rPr>
                <w:rFonts w:asciiTheme="minorHAnsi" w:hAnsiTheme="minorHAnsi" w:cstheme="minorHAnsi"/>
              </w:rPr>
            </w:pPr>
            <w:r w:rsidRPr="00952994">
              <w:rPr>
                <w:rFonts w:asciiTheme="minorHAnsi" w:hAnsiTheme="minorHAnsi" w:cstheme="minorHAnsi"/>
              </w:rPr>
              <w:t>1</w:t>
            </w:r>
          </w:p>
        </w:tc>
        <w:tc>
          <w:tcPr>
            <w:tcW w:w="1888" w:type="dxa"/>
            <w:vAlign w:val="center"/>
          </w:tcPr>
          <w:p w14:paraId="3E10465E" w14:textId="52835FE8" w:rsidR="002E4BC2" w:rsidRPr="00952994" w:rsidRDefault="002E4BC2" w:rsidP="00151D3B">
            <w:pPr>
              <w:spacing w:line="360" w:lineRule="auto"/>
              <w:jc w:val="center"/>
              <w:rPr>
                <w:rFonts w:asciiTheme="minorHAnsi" w:hAnsiTheme="minorHAnsi" w:cstheme="minorHAnsi"/>
              </w:rPr>
            </w:pPr>
            <w:r w:rsidRPr="00952994">
              <w:rPr>
                <w:rFonts w:asciiTheme="minorHAnsi" w:hAnsiTheme="minorHAnsi" w:cstheme="minorHAnsi"/>
              </w:rPr>
              <w:t>2</w:t>
            </w:r>
          </w:p>
        </w:tc>
        <w:tc>
          <w:tcPr>
            <w:tcW w:w="3479" w:type="dxa"/>
            <w:vAlign w:val="center"/>
          </w:tcPr>
          <w:p w14:paraId="116868A1" w14:textId="3622BC87" w:rsidR="002E4BC2" w:rsidRPr="00952994" w:rsidRDefault="002E4BC2" w:rsidP="00151D3B">
            <w:pPr>
              <w:spacing w:line="360" w:lineRule="auto"/>
              <w:jc w:val="center"/>
              <w:rPr>
                <w:rFonts w:asciiTheme="minorHAnsi" w:hAnsiTheme="minorHAnsi" w:cstheme="minorHAnsi"/>
              </w:rPr>
            </w:pPr>
            <w:r w:rsidRPr="00952994">
              <w:rPr>
                <w:rFonts w:asciiTheme="minorHAnsi" w:hAnsiTheme="minorHAnsi" w:cstheme="minorHAnsi"/>
              </w:rPr>
              <w:t>3</w:t>
            </w:r>
          </w:p>
        </w:tc>
        <w:tc>
          <w:tcPr>
            <w:tcW w:w="1290" w:type="dxa"/>
            <w:vAlign w:val="center"/>
          </w:tcPr>
          <w:p w14:paraId="6D82B237" w14:textId="469ECDE8" w:rsidR="002E4BC2" w:rsidRPr="00952994" w:rsidRDefault="002E4BC2" w:rsidP="00151D3B">
            <w:pPr>
              <w:spacing w:line="360" w:lineRule="auto"/>
              <w:jc w:val="center"/>
              <w:rPr>
                <w:rFonts w:asciiTheme="minorHAnsi" w:hAnsiTheme="minorHAnsi" w:cstheme="minorHAnsi"/>
              </w:rPr>
            </w:pPr>
            <w:r w:rsidRPr="00952994">
              <w:rPr>
                <w:rFonts w:asciiTheme="minorHAnsi" w:hAnsiTheme="minorHAnsi" w:cstheme="minorHAnsi"/>
              </w:rPr>
              <w:t>4</w:t>
            </w:r>
          </w:p>
        </w:tc>
      </w:tr>
      <w:tr w:rsidR="002E4BC2" w:rsidRPr="00952994" w14:paraId="64A1AC29" w14:textId="77777777" w:rsidTr="00804B49">
        <w:trPr>
          <w:trHeight w:val="695"/>
          <w:jc w:val="center"/>
        </w:trPr>
        <w:tc>
          <w:tcPr>
            <w:tcW w:w="1984" w:type="dxa"/>
            <w:vAlign w:val="center"/>
          </w:tcPr>
          <w:p w14:paraId="7CFFA4EA" w14:textId="3B2FA2E2" w:rsidR="002E4BC2" w:rsidRPr="00952994" w:rsidRDefault="002E4BC2" w:rsidP="00151D3B">
            <w:pPr>
              <w:spacing w:line="360" w:lineRule="auto"/>
              <w:jc w:val="both"/>
              <w:rPr>
                <w:rFonts w:asciiTheme="minorHAnsi" w:hAnsiTheme="minorHAnsi" w:cstheme="minorHAnsi"/>
                <w:b/>
              </w:rPr>
            </w:pPr>
          </w:p>
        </w:tc>
        <w:tc>
          <w:tcPr>
            <w:tcW w:w="1888" w:type="dxa"/>
          </w:tcPr>
          <w:p w14:paraId="5E803668" w14:textId="41CBE7CE" w:rsidR="002E4BC2" w:rsidRPr="00952994" w:rsidRDefault="002E4BC2" w:rsidP="00151D3B">
            <w:pPr>
              <w:spacing w:line="360" w:lineRule="auto"/>
              <w:jc w:val="both"/>
              <w:rPr>
                <w:rFonts w:asciiTheme="minorHAnsi" w:hAnsiTheme="minorHAnsi" w:cstheme="minorHAnsi"/>
                <w:b/>
              </w:rPr>
            </w:pPr>
          </w:p>
        </w:tc>
        <w:tc>
          <w:tcPr>
            <w:tcW w:w="3479" w:type="dxa"/>
            <w:vAlign w:val="center"/>
          </w:tcPr>
          <w:p w14:paraId="77B42B83" w14:textId="4F77BFC6" w:rsidR="002E4BC2" w:rsidRPr="00952994" w:rsidRDefault="002E4BC2" w:rsidP="00151D3B">
            <w:pPr>
              <w:spacing w:line="360" w:lineRule="auto"/>
              <w:jc w:val="center"/>
              <w:rPr>
                <w:rFonts w:asciiTheme="minorHAnsi" w:hAnsiTheme="minorHAnsi" w:cstheme="minorHAnsi"/>
                <w:b/>
              </w:rPr>
            </w:pPr>
          </w:p>
        </w:tc>
        <w:tc>
          <w:tcPr>
            <w:tcW w:w="1290" w:type="dxa"/>
            <w:vAlign w:val="center"/>
          </w:tcPr>
          <w:p w14:paraId="55F64AD5" w14:textId="64B9DC87" w:rsidR="002E4BC2" w:rsidRPr="00952994" w:rsidRDefault="002E4BC2" w:rsidP="00151D3B">
            <w:pPr>
              <w:spacing w:line="360" w:lineRule="auto"/>
              <w:jc w:val="center"/>
              <w:rPr>
                <w:rFonts w:asciiTheme="minorHAnsi" w:hAnsiTheme="minorHAnsi" w:cstheme="minorHAnsi"/>
                <w:b/>
              </w:rPr>
            </w:pPr>
          </w:p>
        </w:tc>
      </w:tr>
      <w:tr w:rsidR="002E4BC2" w:rsidRPr="00952994" w14:paraId="4B0CE1EB" w14:textId="77777777" w:rsidTr="00804B49">
        <w:trPr>
          <w:trHeight w:val="465"/>
          <w:jc w:val="center"/>
        </w:trPr>
        <w:tc>
          <w:tcPr>
            <w:tcW w:w="1984" w:type="dxa"/>
            <w:vAlign w:val="center"/>
          </w:tcPr>
          <w:p w14:paraId="5C9D4630" w14:textId="2D889754" w:rsidR="002E4BC2" w:rsidRPr="00952994" w:rsidRDefault="002E4BC2" w:rsidP="00151D3B">
            <w:pPr>
              <w:spacing w:line="360" w:lineRule="auto"/>
              <w:jc w:val="both"/>
              <w:rPr>
                <w:rFonts w:asciiTheme="minorHAnsi" w:hAnsiTheme="minorHAnsi" w:cstheme="minorHAnsi"/>
                <w:b/>
              </w:rPr>
            </w:pPr>
          </w:p>
        </w:tc>
        <w:tc>
          <w:tcPr>
            <w:tcW w:w="1888" w:type="dxa"/>
          </w:tcPr>
          <w:p w14:paraId="2956987B" w14:textId="468890CB" w:rsidR="002E4BC2" w:rsidRPr="00952994" w:rsidRDefault="002E4BC2" w:rsidP="00151D3B">
            <w:pPr>
              <w:spacing w:line="360" w:lineRule="auto"/>
              <w:jc w:val="both"/>
              <w:rPr>
                <w:rFonts w:asciiTheme="minorHAnsi" w:hAnsiTheme="minorHAnsi" w:cstheme="minorHAnsi"/>
                <w:b/>
              </w:rPr>
            </w:pPr>
          </w:p>
        </w:tc>
        <w:tc>
          <w:tcPr>
            <w:tcW w:w="3479" w:type="dxa"/>
            <w:vAlign w:val="center"/>
          </w:tcPr>
          <w:p w14:paraId="7A247CA0" w14:textId="4004EA0B" w:rsidR="002E4BC2" w:rsidRPr="00952994" w:rsidRDefault="002E4BC2" w:rsidP="00151D3B">
            <w:pPr>
              <w:spacing w:line="360" w:lineRule="auto"/>
              <w:jc w:val="center"/>
              <w:rPr>
                <w:rFonts w:asciiTheme="minorHAnsi" w:hAnsiTheme="minorHAnsi" w:cstheme="minorHAnsi"/>
                <w:b/>
              </w:rPr>
            </w:pPr>
          </w:p>
        </w:tc>
        <w:tc>
          <w:tcPr>
            <w:tcW w:w="1290" w:type="dxa"/>
            <w:vAlign w:val="center"/>
          </w:tcPr>
          <w:p w14:paraId="64CDED13" w14:textId="494E2226" w:rsidR="002E4BC2" w:rsidRPr="00952994" w:rsidRDefault="002E4BC2" w:rsidP="00151D3B">
            <w:pPr>
              <w:spacing w:line="360" w:lineRule="auto"/>
              <w:jc w:val="center"/>
              <w:rPr>
                <w:rFonts w:asciiTheme="minorHAnsi" w:hAnsiTheme="minorHAnsi" w:cstheme="minorHAnsi"/>
                <w:b/>
              </w:rPr>
            </w:pPr>
          </w:p>
        </w:tc>
      </w:tr>
      <w:tr w:rsidR="002E4BC2" w:rsidRPr="00952994" w14:paraId="758E41DC" w14:textId="77777777" w:rsidTr="00804B49">
        <w:trPr>
          <w:trHeight w:val="465"/>
          <w:jc w:val="center"/>
        </w:trPr>
        <w:tc>
          <w:tcPr>
            <w:tcW w:w="1984" w:type="dxa"/>
            <w:vAlign w:val="center"/>
          </w:tcPr>
          <w:p w14:paraId="4ED21CC3" w14:textId="6C2236E6" w:rsidR="002E4BC2" w:rsidRPr="00952994" w:rsidRDefault="002E4BC2" w:rsidP="00151D3B">
            <w:pPr>
              <w:spacing w:line="360" w:lineRule="auto"/>
              <w:jc w:val="both"/>
              <w:rPr>
                <w:rFonts w:asciiTheme="minorHAnsi" w:hAnsiTheme="minorHAnsi" w:cstheme="minorHAnsi"/>
                <w:b/>
              </w:rPr>
            </w:pPr>
          </w:p>
        </w:tc>
        <w:tc>
          <w:tcPr>
            <w:tcW w:w="1888" w:type="dxa"/>
          </w:tcPr>
          <w:p w14:paraId="6DA631CA" w14:textId="0027961D" w:rsidR="002E4BC2" w:rsidRPr="00952994" w:rsidRDefault="002E4BC2" w:rsidP="00151D3B">
            <w:pPr>
              <w:spacing w:line="360" w:lineRule="auto"/>
              <w:jc w:val="both"/>
              <w:rPr>
                <w:rFonts w:asciiTheme="minorHAnsi" w:hAnsiTheme="minorHAnsi" w:cstheme="minorHAnsi"/>
                <w:b/>
              </w:rPr>
            </w:pPr>
          </w:p>
        </w:tc>
        <w:tc>
          <w:tcPr>
            <w:tcW w:w="3479" w:type="dxa"/>
            <w:vAlign w:val="center"/>
          </w:tcPr>
          <w:p w14:paraId="1BD10121" w14:textId="17937D0B" w:rsidR="002E4BC2" w:rsidRPr="00952994" w:rsidRDefault="002E4BC2" w:rsidP="00151D3B">
            <w:pPr>
              <w:spacing w:line="360" w:lineRule="auto"/>
              <w:jc w:val="center"/>
              <w:rPr>
                <w:rFonts w:asciiTheme="minorHAnsi" w:hAnsiTheme="minorHAnsi" w:cstheme="minorHAnsi"/>
                <w:b/>
              </w:rPr>
            </w:pPr>
          </w:p>
        </w:tc>
        <w:tc>
          <w:tcPr>
            <w:tcW w:w="1290" w:type="dxa"/>
            <w:vAlign w:val="center"/>
          </w:tcPr>
          <w:p w14:paraId="3C251473" w14:textId="5580F65A" w:rsidR="002E4BC2" w:rsidRPr="00952994" w:rsidRDefault="002E4BC2" w:rsidP="00151D3B">
            <w:pPr>
              <w:spacing w:line="360" w:lineRule="auto"/>
              <w:jc w:val="center"/>
              <w:rPr>
                <w:rFonts w:asciiTheme="minorHAnsi" w:hAnsiTheme="minorHAnsi" w:cstheme="minorHAnsi"/>
                <w:b/>
              </w:rPr>
            </w:pPr>
          </w:p>
        </w:tc>
      </w:tr>
      <w:tr w:rsidR="002E4BC2" w:rsidRPr="00952994" w14:paraId="3A647166" w14:textId="77777777" w:rsidTr="00804B49">
        <w:trPr>
          <w:trHeight w:val="465"/>
          <w:jc w:val="center"/>
        </w:trPr>
        <w:tc>
          <w:tcPr>
            <w:tcW w:w="1984" w:type="dxa"/>
            <w:vAlign w:val="center"/>
          </w:tcPr>
          <w:p w14:paraId="0E4AD508" w14:textId="77A0F709" w:rsidR="002E4BC2" w:rsidRPr="00952994" w:rsidRDefault="002E4BC2" w:rsidP="00151D3B">
            <w:pPr>
              <w:spacing w:line="360" w:lineRule="auto"/>
              <w:jc w:val="both"/>
              <w:rPr>
                <w:rFonts w:asciiTheme="minorHAnsi" w:hAnsiTheme="minorHAnsi" w:cstheme="minorHAnsi"/>
                <w:b/>
              </w:rPr>
            </w:pPr>
          </w:p>
        </w:tc>
        <w:tc>
          <w:tcPr>
            <w:tcW w:w="1888" w:type="dxa"/>
          </w:tcPr>
          <w:p w14:paraId="67DB5F5B" w14:textId="09B68C43" w:rsidR="002E4BC2" w:rsidRPr="00952994" w:rsidRDefault="002E4BC2" w:rsidP="00151D3B">
            <w:pPr>
              <w:spacing w:line="360" w:lineRule="auto"/>
              <w:jc w:val="both"/>
              <w:rPr>
                <w:rFonts w:asciiTheme="minorHAnsi" w:hAnsiTheme="minorHAnsi" w:cstheme="minorHAnsi"/>
                <w:b/>
              </w:rPr>
            </w:pPr>
          </w:p>
        </w:tc>
        <w:tc>
          <w:tcPr>
            <w:tcW w:w="3479" w:type="dxa"/>
            <w:vAlign w:val="center"/>
          </w:tcPr>
          <w:p w14:paraId="65E622E3" w14:textId="1030C8B2" w:rsidR="002E4BC2" w:rsidRPr="00952994" w:rsidRDefault="002E4BC2" w:rsidP="00151D3B">
            <w:pPr>
              <w:spacing w:line="360" w:lineRule="auto"/>
              <w:jc w:val="center"/>
              <w:rPr>
                <w:rFonts w:asciiTheme="minorHAnsi" w:hAnsiTheme="minorHAnsi" w:cstheme="minorHAnsi"/>
                <w:b/>
              </w:rPr>
            </w:pPr>
          </w:p>
        </w:tc>
        <w:tc>
          <w:tcPr>
            <w:tcW w:w="1290" w:type="dxa"/>
            <w:vAlign w:val="center"/>
          </w:tcPr>
          <w:p w14:paraId="48D54FD5" w14:textId="3A9002E5" w:rsidR="002E4BC2" w:rsidRPr="00952994" w:rsidRDefault="002E4BC2" w:rsidP="00151D3B">
            <w:pPr>
              <w:spacing w:line="360" w:lineRule="auto"/>
              <w:jc w:val="center"/>
              <w:rPr>
                <w:rFonts w:asciiTheme="minorHAnsi" w:hAnsiTheme="minorHAnsi" w:cstheme="minorHAnsi"/>
                <w:b/>
              </w:rPr>
            </w:pPr>
          </w:p>
        </w:tc>
      </w:tr>
      <w:bookmarkEnd w:id="4"/>
    </w:tbl>
    <w:p w14:paraId="2A5208ED" w14:textId="77777777" w:rsidR="00191930" w:rsidRPr="00952994" w:rsidRDefault="00191930" w:rsidP="00151D3B">
      <w:pPr>
        <w:spacing w:before="120" w:line="360" w:lineRule="auto"/>
        <w:ind w:hanging="426"/>
        <w:jc w:val="both"/>
        <w:rPr>
          <w:rFonts w:asciiTheme="minorHAnsi" w:hAnsiTheme="minorHAnsi" w:cstheme="minorHAnsi"/>
        </w:rPr>
      </w:pPr>
    </w:p>
    <w:p w14:paraId="4843E36A" w14:textId="4527182C" w:rsidR="009A4F23" w:rsidRPr="00952994" w:rsidRDefault="00915266" w:rsidP="00912CD5">
      <w:pPr>
        <w:pStyle w:val="Akapitzlist"/>
        <w:numPr>
          <w:ilvl w:val="0"/>
          <w:numId w:val="23"/>
        </w:numPr>
        <w:tabs>
          <w:tab w:val="left" w:pos="284"/>
        </w:tabs>
        <w:spacing w:before="120" w:line="360" w:lineRule="auto"/>
        <w:ind w:left="0" w:firstLine="0"/>
        <w:jc w:val="both"/>
        <w:rPr>
          <w:rFonts w:asciiTheme="minorHAnsi" w:hAnsiTheme="minorHAnsi" w:cstheme="minorHAnsi"/>
          <w:sz w:val="24"/>
          <w:szCs w:val="24"/>
        </w:rPr>
      </w:pPr>
      <w:r w:rsidRPr="00952994">
        <w:rPr>
          <w:rFonts w:asciiTheme="minorHAnsi" w:hAnsiTheme="minorHAnsi" w:cstheme="minorHAnsi"/>
          <w:sz w:val="24"/>
          <w:szCs w:val="24"/>
        </w:rPr>
        <w:t>Cena jednostkowa</w:t>
      </w:r>
      <w:r w:rsidR="00045E09" w:rsidRPr="00952994">
        <w:rPr>
          <w:rFonts w:asciiTheme="minorHAnsi" w:hAnsiTheme="minorHAnsi" w:cstheme="minorHAnsi"/>
          <w:sz w:val="24"/>
          <w:szCs w:val="24"/>
        </w:rPr>
        <w:t xml:space="preserve"> netto</w:t>
      </w:r>
      <w:r w:rsidR="001C5256" w:rsidRPr="00952994">
        <w:rPr>
          <w:rFonts w:asciiTheme="minorHAnsi" w:hAnsiTheme="minorHAnsi" w:cstheme="minorHAnsi"/>
          <w:sz w:val="24"/>
          <w:szCs w:val="24"/>
        </w:rPr>
        <w:t>, o której mowa w ust. 3</w:t>
      </w:r>
      <w:r w:rsidRPr="00952994">
        <w:rPr>
          <w:rFonts w:asciiTheme="minorHAnsi" w:hAnsiTheme="minorHAnsi" w:cstheme="minorHAnsi"/>
          <w:sz w:val="24"/>
          <w:szCs w:val="24"/>
        </w:rPr>
        <w:t xml:space="preserve"> obejmuje wszystkie koszty i składniki związane z realizacją przedmiotu Umowy. Cena może ulec zmianie wyłącznie w przypadku zaistnienia okoliczność o których mowa </w:t>
      </w:r>
      <w:r w:rsidR="009A4F23" w:rsidRPr="00952994">
        <w:rPr>
          <w:rFonts w:asciiTheme="minorHAnsi" w:hAnsiTheme="minorHAnsi" w:cstheme="minorHAnsi"/>
          <w:sz w:val="24"/>
          <w:szCs w:val="24"/>
        </w:rPr>
        <w:t>w § 11.</w:t>
      </w:r>
      <w:r w:rsidRPr="00952994">
        <w:rPr>
          <w:rFonts w:asciiTheme="minorHAnsi" w:hAnsiTheme="minorHAnsi" w:cstheme="minorHAnsi"/>
          <w:sz w:val="24"/>
          <w:szCs w:val="24"/>
        </w:rPr>
        <w:t xml:space="preserve">Cena jednostkowa </w:t>
      </w:r>
      <w:r w:rsidR="00045E09" w:rsidRPr="00952994">
        <w:rPr>
          <w:rFonts w:asciiTheme="minorHAnsi" w:hAnsiTheme="minorHAnsi" w:cstheme="minorHAnsi"/>
          <w:sz w:val="24"/>
          <w:szCs w:val="24"/>
        </w:rPr>
        <w:t xml:space="preserve">netto </w:t>
      </w:r>
      <w:r w:rsidRPr="00952994">
        <w:rPr>
          <w:rFonts w:asciiTheme="minorHAnsi" w:hAnsiTheme="minorHAnsi" w:cstheme="minorHAnsi"/>
          <w:sz w:val="24"/>
          <w:szCs w:val="24"/>
        </w:rPr>
        <w:t xml:space="preserve">określona w ust. </w:t>
      </w:r>
      <w:r w:rsidR="00045E09" w:rsidRPr="00952994">
        <w:rPr>
          <w:rFonts w:asciiTheme="minorHAnsi" w:hAnsiTheme="minorHAnsi" w:cstheme="minorHAnsi"/>
          <w:sz w:val="24"/>
          <w:szCs w:val="24"/>
        </w:rPr>
        <w:t>3</w:t>
      </w:r>
      <w:r w:rsidRPr="00952994">
        <w:rPr>
          <w:rFonts w:asciiTheme="minorHAnsi" w:hAnsiTheme="minorHAnsi" w:cstheme="minorHAnsi"/>
          <w:sz w:val="24"/>
          <w:szCs w:val="24"/>
        </w:rPr>
        <w:t xml:space="preserve"> obowiązuje również dla nowych obiektów Zamawiającego wprowadzonych do umowy</w:t>
      </w:r>
      <w:r w:rsidR="00191930" w:rsidRPr="00952994">
        <w:rPr>
          <w:rFonts w:asciiTheme="minorHAnsi" w:hAnsiTheme="minorHAnsi" w:cstheme="minorHAnsi"/>
          <w:sz w:val="24"/>
          <w:szCs w:val="24"/>
        </w:rPr>
        <w:t>.</w:t>
      </w:r>
    </w:p>
    <w:p w14:paraId="7A949C0A" w14:textId="31BFF796" w:rsidR="00266310" w:rsidRPr="00952994" w:rsidRDefault="00045E09" w:rsidP="00912CD5">
      <w:pPr>
        <w:pStyle w:val="Akapitzlist"/>
        <w:numPr>
          <w:ilvl w:val="0"/>
          <w:numId w:val="23"/>
        </w:numPr>
        <w:tabs>
          <w:tab w:val="left" w:pos="284"/>
        </w:tabs>
        <w:spacing w:before="120" w:line="360" w:lineRule="auto"/>
        <w:ind w:left="0" w:firstLine="0"/>
        <w:jc w:val="both"/>
        <w:rPr>
          <w:rFonts w:asciiTheme="minorHAnsi" w:hAnsiTheme="minorHAnsi" w:cstheme="minorHAnsi"/>
          <w:sz w:val="24"/>
          <w:szCs w:val="24"/>
        </w:rPr>
      </w:pPr>
      <w:r w:rsidRPr="00952994">
        <w:rPr>
          <w:rFonts w:asciiTheme="minorHAnsi" w:hAnsiTheme="minorHAnsi" w:cstheme="minorHAnsi"/>
          <w:sz w:val="24"/>
          <w:szCs w:val="24"/>
        </w:rPr>
        <w:t>Szacunkowe p</w:t>
      </w:r>
      <w:r w:rsidR="00915266" w:rsidRPr="00952994">
        <w:rPr>
          <w:rFonts w:asciiTheme="minorHAnsi" w:hAnsiTheme="minorHAnsi" w:cstheme="minorHAnsi"/>
          <w:sz w:val="24"/>
          <w:szCs w:val="24"/>
        </w:rPr>
        <w:t>rzewidywane łączne wynagrodzenie Wykonawcy wyniesie</w:t>
      </w:r>
      <w:r w:rsidR="00915266" w:rsidRPr="00952994">
        <w:rPr>
          <w:rFonts w:asciiTheme="minorHAnsi" w:hAnsiTheme="minorHAnsi" w:cstheme="minorHAnsi"/>
          <w:b/>
          <w:bCs/>
          <w:sz w:val="24"/>
          <w:szCs w:val="24"/>
        </w:rPr>
        <w:t xml:space="preserve"> </w:t>
      </w:r>
      <w:r w:rsidR="0056492D" w:rsidRPr="00952994">
        <w:rPr>
          <w:rFonts w:asciiTheme="minorHAnsi" w:hAnsiTheme="minorHAnsi" w:cstheme="minorHAnsi"/>
          <w:b/>
          <w:bCs/>
          <w:sz w:val="24"/>
          <w:szCs w:val="24"/>
        </w:rPr>
        <w:t>……………….</w:t>
      </w:r>
      <w:r w:rsidR="003447AF" w:rsidRPr="00952994">
        <w:rPr>
          <w:rFonts w:asciiTheme="minorHAnsi" w:hAnsiTheme="minorHAnsi" w:cstheme="minorHAnsi"/>
          <w:b/>
          <w:bCs/>
          <w:sz w:val="24"/>
          <w:szCs w:val="24"/>
        </w:rPr>
        <w:t xml:space="preserve"> </w:t>
      </w:r>
      <w:r w:rsidR="00915266" w:rsidRPr="00952994">
        <w:rPr>
          <w:rFonts w:asciiTheme="minorHAnsi" w:hAnsiTheme="minorHAnsi" w:cstheme="minorHAnsi"/>
          <w:b/>
          <w:bCs/>
          <w:sz w:val="24"/>
          <w:szCs w:val="24"/>
        </w:rPr>
        <w:t>złotych brutto</w:t>
      </w:r>
      <w:r w:rsidR="00915266" w:rsidRPr="00952994">
        <w:rPr>
          <w:rFonts w:asciiTheme="minorHAnsi" w:hAnsiTheme="minorHAnsi" w:cstheme="minorHAnsi"/>
          <w:sz w:val="24"/>
          <w:szCs w:val="24"/>
        </w:rPr>
        <w:t xml:space="preserve">, przy uwzględnieniu prognozy oraz szacowanego zużycia wskazanego </w:t>
      </w:r>
      <w:r w:rsidR="00912CD5">
        <w:rPr>
          <w:rFonts w:asciiTheme="minorHAnsi" w:hAnsiTheme="minorHAnsi" w:cstheme="minorHAnsi"/>
          <w:sz w:val="24"/>
          <w:szCs w:val="24"/>
        </w:rPr>
        <w:br/>
      </w:r>
      <w:r w:rsidR="00915266" w:rsidRPr="00952994">
        <w:rPr>
          <w:rFonts w:asciiTheme="minorHAnsi" w:hAnsiTheme="minorHAnsi" w:cstheme="minorHAnsi"/>
          <w:sz w:val="24"/>
          <w:szCs w:val="24"/>
        </w:rPr>
        <w:t>w §2 ust. 2 Umowy, w odniesieniu do poszczególnych punktów poboru zgodnie z Załącznikiem</w:t>
      </w:r>
      <w:r w:rsidR="00151D3B" w:rsidRPr="00952994">
        <w:rPr>
          <w:rFonts w:asciiTheme="minorHAnsi" w:hAnsiTheme="minorHAnsi" w:cstheme="minorHAnsi"/>
          <w:sz w:val="24"/>
          <w:szCs w:val="24"/>
        </w:rPr>
        <w:t xml:space="preserve"> </w:t>
      </w:r>
      <w:r w:rsidR="00915266" w:rsidRPr="00952994">
        <w:rPr>
          <w:rFonts w:asciiTheme="minorHAnsi" w:hAnsiTheme="minorHAnsi" w:cstheme="minorHAnsi"/>
          <w:sz w:val="24"/>
          <w:szCs w:val="24"/>
        </w:rPr>
        <w:t>nr 2 do Umowy.</w:t>
      </w:r>
    </w:p>
    <w:p w14:paraId="2C096FE2" w14:textId="623C1DF8" w:rsidR="00266310" w:rsidRPr="00952994" w:rsidRDefault="00266310" w:rsidP="00266310">
      <w:pPr>
        <w:spacing w:line="360" w:lineRule="auto"/>
        <w:ind w:hanging="567"/>
        <w:jc w:val="both"/>
        <w:rPr>
          <w:rFonts w:asciiTheme="minorHAnsi" w:hAnsiTheme="minorHAnsi" w:cstheme="minorHAnsi"/>
        </w:rPr>
      </w:pPr>
    </w:p>
    <w:p w14:paraId="72706254" w14:textId="77777777" w:rsidR="00915266" w:rsidRPr="00952994" w:rsidRDefault="00915266" w:rsidP="00151D3B">
      <w:pPr>
        <w:tabs>
          <w:tab w:val="left" w:pos="567"/>
        </w:tabs>
        <w:spacing w:line="360" w:lineRule="auto"/>
        <w:jc w:val="center"/>
        <w:rPr>
          <w:rFonts w:asciiTheme="minorHAnsi" w:hAnsiTheme="minorHAnsi" w:cstheme="minorHAnsi"/>
          <w:b/>
        </w:rPr>
      </w:pPr>
      <w:r w:rsidRPr="00952994">
        <w:rPr>
          <w:rFonts w:asciiTheme="minorHAnsi" w:hAnsiTheme="minorHAnsi" w:cstheme="minorHAnsi"/>
          <w:b/>
        </w:rPr>
        <w:t>§ 6</w:t>
      </w:r>
    </w:p>
    <w:p w14:paraId="5C791C09" w14:textId="3EDD1F1B" w:rsidR="00915266" w:rsidRPr="00952994" w:rsidRDefault="0012133E" w:rsidP="00912CD5">
      <w:pPr>
        <w:pStyle w:val="Akapitzlist"/>
        <w:numPr>
          <w:ilvl w:val="0"/>
          <w:numId w:val="1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Strony ustalają, że r</w:t>
      </w:r>
      <w:r w:rsidR="00D91B9A" w:rsidRPr="00952994">
        <w:rPr>
          <w:rFonts w:asciiTheme="minorHAnsi" w:hAnsiTheme="minorHAnsi" w:cstheme="minorHAnsi"/>
          <w:sz w:val="24"/>
          <w:szCs w:val="24"/>
        </w:rPr>
        <w:t xml:space="preserve">ozliczenia za pobraną energię elektryczną odbywać się będą </w:t>
      </w:r>
      <w:r w:rsidRPr="00952994">
        <w:rPr>
          <w:rFonts w:asciiTheme="minorHAnsi" w:hAnsiTheme="minorHAnsi" w:cstheme="minorHAnsi"/>
          <w:sz w:val="24"/>
          <w:szCs w:val="24"/>
        </w:rPr>
        <w:t xml:space="preserve">zgodnie z okresem </w:t>
      </w:r>
      <w:r w:rsidR="009C1088" w:rsidRPr="00952994">
        <w:rPr>
          <w:rFonts w:asciiTheme="minorHAnsi" w:hAnsiTheme="minorHAnsi" w:cstheme="minorHAnsi"/>
          <w:sz w:val="24"/>
          <w:szCs w:val="24"/>
        </w:rPr>
        <w:t xml:space="preserve">rozliczeniowym stosowanym przez OSD działającym na danym terenie. </w:t>
      </w:r>
      <w:r w:rsidR="00915266" w:rsidRPr="00952994">
        <w:rPr>
          <w:rFonts w:asciiTheme="minorHAnsi" w:hAnsiTheme="minorHAnsi" w:cstheme="minorHAnsi"/>
          <w:sz w:val="24"/>
          <w:szCs w:val="24"/>
        </w:rPr>
        <w:t xml:space="preserve">Wykonawca otrzymywać będzie wynagrodzenie z tytułu realizacji niniejszej umowy w wysokości określonej w § 5 ust. </w:t>
      </w:r>
      <w:r w:rsidR="00276167" w:rsidRPr="00952994">
        <w:rPr>
          <w:rFonts w:asciiTheme="minorHAnsi" w:hAnsiTheme="minorHAnsi" w:cstheme="minorHAnsi"/>
          <w:sz w:val="24"/>
          <w:szCs w:val="24"/>
        </w:rPr>
        <w:t>3</w:t>
      </w:r>
      <w:r w:rsidR="00915266" w:rsidRPr="00952994">
        <w:rPr>
          <w:rFonts w:asciiTheme="minorHAnsi" w:hAnsiTheme="minorHAnsi" w:cstheme="minorHAnsi"/>
          <w:sz w:val="24"/>
          <w:szCs w:val="24"/>
        </w:rPr>
        <w:t xml:space="preserve"> za 1 kWh zużytej energii elektrycznej na podstawie wskazań układu/układów pomiarowo – rozliczeniowego/rozliczeniowych udostępnionych przez OSD w danym okresie rozliczeniowym do </w:t>
      </w:r>
      <w:r w:rsidR="000143AE">
        <w:rPr>
          <w:rFonts w:asciiTheme="minorHAnsi" w:hAnsiTheme="minorHAnsi" w:cstheme="minorHAnsi"/>
          <w:sz w:val="24"/>
          <w:szCs w:val="24"/>
        </w:rPr>
        <w:t>punktów poboru energii elektrycznej</w:t>
      </w:r>
      <w:r w:rsidR="00915266" w:rsidRPr="00952994">
        <w:rPr>
          <w:rFonts w:asciiTheme="minorHAnsi" w:hAnsiTheme="minorHAnsi" w:cstheme="minorHAnsi"/>
          <w:sz w:val="24"/>
          <w:szCs w:val="24"/>
        </w:rPr>
        <w:t xml:space="preserve"> </w:t>
      </w:r>
      <w:r w:rsidR="00915266" w:rsidRPr="00952994">
        <w:rPr>
          <w:rFonts w:asciiTheme="minorHAnsi" w:hAnsiTheme="minorHAnsi" w:cstheme="minorHAnsi"/>
          <w:b/>
          <w:sz w:val="24"/>
          <w:szCs w:val="24"/>
        </w:rPr>
        <w:t xml:space="preserve">Zamawiającego </w:t>
      </w:r>
      <w:r w:rsidR="00915266" w:rsidRPr="00952994">
        <w:rPr>
          <w:rFonts w:asciiTheme="minorHAnsi" w:hAnsiTheme="minorHAnsi" w:cstheme="minorHAnsi"/>
          <w:sz w:val="24"/>
          <w:szCs w:val="24"/>
        </w:rPr>
        <w:t xml:space="preserve">ujętych w załączniku nr 2 do niniejszej umowy, powiększone o podatek VAT </w:t>
      </w:r>
      <w:r w:rsidR="00191930" w:rsidRPr="00952994">
        <w:rPr>
          <w:rFonts w:asciiTheme="minorHAnsi" w:hAnsiTheme="minorHAnsi" w:cstheme="minorHAnsi"/>
          <w:sz w:val="24"/>
          <w:szCs w:val="24"/>
        </w:rPr>
        <w:t>.</w:t>
      </w:r>
    </w:p>
    <w:p w14:paraId="2D357849" w14:textId="77777777" w:rsidR="00915266" w:rsidRPr="00952994" w:rsidRDefault="00915266" w:rsidP="00DA75DA">
      <w:pPr>
        <w:pStyle w:val="Akapitzlist"/>
        <w:numPr>
          <w:ilvl w:val="0"/>
          <w:numId w:val="11"/>
        </w:numPr>
        <w:tabs>
          <w:tab w:val="clear" w:pos="36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Faktury będą obejmować wynagrodzenie jedynie za rzeczywiście pobraną energię w danym okresie rozliczeniowym, ustaloną na podstawie wskazań układu pomiarowo-rozliczeniowego lub danych pomiarowo-rozliczeniowych, udostępnianych </w:t>
      </w:r>
      <w:r w:rsidRPr="00952994">
        <w:rPr>
          <w:rFonts w:asciiTheme="minorHAnsi" w:hAnsiTheme="minorHAnsi" w:cstheme="minorHAnsi"/>
          <w:b/>
          <w:sz w:val="24"/>
          <w:szCs w:val="24"/>
        </w:rPr>
        <w:t>Wykonawcy</w:t>
      </w:r>
      <w:r w:rsidRPr="00952994">
        <w:rPr>
          <w:rFonts w:asciiTheme="minorHAnsi" w:hAnsiTheme="minorHAnsi" w:cstheme="minorHAnsi"/>
          <w:sz w:val="24"/>
          <w:szCs w:val="24"/>
        </w:rPr>
        <w:t xml:space="preserve"> przez </w:t>
      </w:r>
      <w:r w:rsidRPr="00952994">
        <w:rPr>
          <w:rFonts w:asciiTheme="minorHAnsi" w:hAnsiTheme="minorHAnsi" w:cstheme="minorHAnsi"/>
          <w:b/>
          <w:sz w:val="24"/>
          <w:szCs w:val="24"/>
        </w:rPr>
        <w:t>OSD</w:t>
      </w:r>
      <w:r w:rsidRPr="00952994">
        <w:rPr>
          <w:rFonts w:asciiTheme="minorHAnsi" w:hAnsiTheme="minorHAnsi" w:cstheme="minorHAnsi"/>
          <w:sz w:val="24"/>
          <w:szCs w:val="24"/>
        </w:rPr>
        <w:t>.</w:t>
      </w:r>
    </w:p>
    <w:p w14:paraId="77545B63" w14:textId="77777777" w:rsidR="00915266" w:rsidRPr="00952994" w:rsidRDefault="00915266" w:rsidP="00DA75DA">
      <w:pPr>
        <w:pStyle w:val="Akapitzlist"/>
        <w:numPr>
          <w:ilvl w:val="0"/>
          <w:numId w:val="1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 przypadku stwierdzenia błędów w pomiarze lub odczycie wskazań układu pomiarowo-rozliczeniowego, które spowodowały zaniżenie lub zawyżenie faktycznie pobranej energii elektrycznej Strony są zobowiązane do przekazania środków finansowych należnych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 W wyliczaniu wielkości korekty należy uwzględnić sezonowość poboru energii elektrycznej oraz inne udokumentowane okoliczności mające wpływ na wielkość poboru tej energii. </w:t>
      </w:r>
    </w:p>
    <w:p w14:paraId="17ED0705" w14:textId="77777777" w:rsidR="00191930" w:rsidRPr="00952994" w:rsidRDefault="00915266" w:rsidP="00191930">
      <w:pPr>
        <w:pStyle w:val="Akapitzlist"/>
        <w:numPr>
          <w:ilvl w:val="0"/>
          <w:numId w:val="11"/>
        </w:numPr>
        <w:tabs>
          <w:tab w:val="left" w:pos="567"/>
        </w:tabs>
        <w:overflowPunct w:val="0"/>
        <w:autoSpaceDE w:val="0"/>
        <w:autoSpaceDN w:val="0"/>
        <w:adjustRightInd w:val="0"/>
        <w:spacing w:line="360" w:lineRule="auto"/>
        <w:jc w:val="both"/>
        <w:textAlignment w:val="baseline"/>
        <w:rPr>
          <w:rFonts w:asciiTheme="minorHAnsi" w:hAnsiTheme="minorHAnsi" w:cstheme="minorHAnsi"/>
          <w:sz w:val="24"/>
          <w:szCs w:val="24"/>
        </w:rPr>
      </w:pPr>
      <w:r w:rsidRPr="00952994">
        <w:rPr>
          <w:rFonts w:asciiTheme="minorHAnsi" w:hAnsiTheme="minorHAnsi" w:cstheme="minorHAnsi"/>
          <w:sz w:val="24"/>
          <w:szCs w:val="24"/>
        </w:rPr>
        <w:t>Podstawą do wyliczenia wielkości korekty faktury jest:</w:t>
      </w:r>
    </w:p>
    <w:p w14:paraId="5B2E4D48" w14:textId="77777777" w:rsidR="00191930" w:rsidRPr="00952994" w:rsidRDefault="00915266" w:rsidP="00191930">
      <w:pPr>
        <w:pStyle w:val="Akapitzlist"/>
        <w:numPr>
          <w:ilvl w:val="0"/>
          <w:numId w:val="36"/>
        </w:numPr>
        <w:tabs>
          <w:tab w:val="left" w:pos="567"/>
        </w:tabs>
        <w:overflowPunct w:val="0"/>
        <w:autoSpaceDE w:val="0"/>
        <w:autoSpaceDN w:val="0"/>
        <w:adjustRightInd w:val="0"/>
        <w:spacing w:line="360" w:lineRule="auto"/>
        <w:ind w:left="284" w:hanging="284"/>
        <w:jc w:val="both"/>
        <w:textAlignment w:val="baseline"/>
        <w:rPr>
          <w:rFonts w:asciiTheme="minorHAnsi" w:hAnsiTheme="minorHAnsi" w:cstheme="minorHAnsi"/>
          <w:sz w:val="24"/>
          <w:szCs w:val="24"/>
        </w:rPr>
      </w:pPr>
      <w:r w:rsidRPr="00952994">
        <w:rPr>
          <w:rFonts w:asciiTheme="minorHAnsi" w:hAnsiTheme="minorHAnsi" w:cstheme="minorHAnsi"/>
          <w:sz w:val="24"/>
          <w:szCs w:val="24"/>
        </w:rPr>
        <w:t>wielkość błędu odczytu lub wskazań układu pomiarowo-rozliczeniowego</w:t>
      </w:r>
      <w:r w:rsidR="00191930" w:rsidRPr="00952994">
        <w:rPr>
          <w:rFonts w:asciiTheme="minorHAnsi" w:hAnsiTheme="minorHAnsi" w:cstheme="minorHAnsi"/>
          <w:sz w:val="24"/>
          <w:szCs w:val="24"/>
        </w:rPr>
        <w:t>,</w:t>
      </w:r>
    </w:p>
    <w:p w14:paraId="46C8C47C" w14:textId="5AFCCC75" w:rsidR="00915266" w:rsidRPr="00952994" w:rsidRDefault="00915266" w:rsidP="00DA75DA">
      <w:pPr>
        <w:pStyle w:val="Akapitzlist"/>
        <w:numPr>
          <w:ilvl w:val="0"/>
          <w:numId w:val="36"/>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 jeżeli określenie wielkości błędu, o którym mowa w lit. A, nie jest możliwe, podstawę do wyliczenia wielkości korekty stanowi średnia liczba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w:t>
      </w:r>
    </w:p>
    <w:p w14:paraId="1F26AC54" w14:textId="77777777" w:rsidR="00915266" w:rsidRPr="00952994" w:rsidRDefault="00915266" w:rsidP="00DA75DA">
      <w:pPr>
        <w:pStyle w:val="Akapitzlist"/>
        <w:numPr>
          <w:ilvl w:val="0"/>
          <w:numId w:val="1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lastRenderedPageBreak/>
        <w:t>Jeżeli nie można ustalić średniego dobowego zużycia energii elektrycznej na podstawie poprzedniego okresu rozliczeniowego, podstawą wyliczenia wielkości korekty jest wskazanie układu pomiarowo-rozliczeniowego z następnego okresu rozliczeniowego.</w:t>
      </w:r>
    </w:p>
    <w:p w14:paraId="29ADDFD8" w14:textId="77777777" w:rsidR="00915266" w:rsidRPr="00952994" w:rsidRDefault="00915266" w:rsidP="00DA75DA">
      <w:pPr>
        <w:pStyle w:val="Akapitzlist"/>
        <w:numPr>
          <w:ilvl w:val="0"/>
          <w:numId w:val="1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W wyliczaniu wielkości korekty należy uwzględnić sezonowość poboru energii elektrycznej oraz inne udokumentowane okoliczności mające wpływ na wielkość poboru tej energii.</w:t>
      </w:r>
    </w:p>
    <w:p w14:paraId="0E712655" w14:textId="43E1875E" w:rsidR="00915266" w:rsidRPr="00952994" w:rsidRDefault="00915266" w:rsidP="00DA75DA">
      <w:pPr>
        <w:pStyle w:val="Akapitzlist"/>
        <w:numPr>
          <w:ilvl w:val="0"/>
          <w:numId w:val="1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Jeżeli błędy wskazane w ust. 3 spowodowały zawyżenie lub zaniżenie należności za dostarczoną energię elektryczną Wykonawca jest obowiązany dokonać korekty uprzednio wystawionych faktur. Nadpłata wynikająca z korekty rozliczeń wskazanych w fakturze korygującej podlega zaliczeniu na poczet płatności w najbliższym okresie rozliczeniowym. </w:t>
      </w:r>
      <w:r w:rsidR="00912CD5">
        <w:rPr>
          <w:rFonts w:asciiTheme="minorHAnsi" w:hAnsiTheme="minorHAnsi" w:cstheme="minorHAnsi"/>
          <w:sz w:val="24"/>
          <w:szCs w:val="24"/>
        </w:rPr>
        <w:br/>
      </w:r>
      <w:r w:rsidRPr="00952994">
        <w:rPr>
          <w:rFonts w:asciiTheme="minorHAnsi" w:hAnsiTheme="minorHAnsi" w:cstheme="minorHAnsi"/>
          <w:sz w:val="24"/>
          <w:szCs w:val="24"/>
        </w:rPr>
        <w:t xml:space="preserve">W przypadku powstania niedopłaty </w:t>
      </w:r>
      <w:r w:rsidR="00D90EB1" w:rsidRPr="00952994">
        <w:rPr>
          <w:rFonts w:asciiTheme="minorHAnsi" w:hAnsiTheme="minorHAnsi" w:cstheme="minorHAnsi"/>
          <w:sz w:val="24"/>
          <w:szCs w:val="24"/>
        </w:rPr>
        <w:t>będzie ona podlegała doliczeniu do pierwszej wystawianej faktury.</w:t>
      </w:r>
    </w:p>
    <w:p w14:paraId="25D83B96" w14:textId="77777777" w:rsidR="00915266" w:rsidRPr="00952994" w:rsidRDefault="00915266" w:rsidP="00DA75DA">
      <w:pPr>
        <w:pStyle w:val="Akapitzlist"/>
        <w:numPr>
          <w:ilvl w:val="0"/>
          <w:numId w:val="1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Wykonawca </w:t>
      </w:r>
      <w:r w:rsidR="00276167" w:rsidRPr="00952994">
        <w:rPr>
          <w:rFonts w:asciiTheme="minorHAnsi" w:hAnsiTheme="minorHAnsi" w:cstheme="minorHAnsi"/>
          <w:sz w:val="24"/>
          <w:szCs w:val="24"/>
        </w:rPr>
        <w:t>dokonuje</w:t>
      </w:r>
      <w:r w:rsidRPr="00952994">
        <w:rPr>
          <w:rFonts w:asciiTheme="minorHAnsi" w:hAnsiTheme="minorHAnsi" w:cstheme="minorHAnsi"/>
          <w:sz w:val="24"/>
          <w:szCs w:val="24"/>
        </w:rPr>
        <w:t xml:space="preserve"> również korekty faktur wystawionych z zastosowaniem cen innych niż ceny wymienione w § 5 ust. </w:t>
      </w:r>
      <w:r w:rsidR="00276167" w:rsidRPr="00952994">
        <w:rPr>
          <w:rFonts w:asciiTheme="minorHAnsi" w:hAnsiTheme="minorHAnsi" w:cstheme="minorHAnsi"/>
          <w:sz w:val="24"/>
          <w:szCs w:val="24"/>
        </w:rPr>
        <w:t>3</w:t>
      </w:r>
      <w:r w:rsidRPr="00952994">
        <w:rPr>
          <w:rFonts w:asciiTheme="minorHAnsi" w:hAnsiTheme="minorHAnsi" w:cstheme="minorHAnsi"/>
          <w:sz w:val="24"/>
          <w:szCs w:val="24"/>
        </w:rPr>
        <w:t>.</w:t>
      </w:r>
    </w:p>
    <w:p w14:paraId="73729F83" w14:textId="2CD3107B" w:rsidR="00915266" w:rsidRPr="00952994" w:rsidRDefault="00915266" w:rsidP="00DA75DA">
      <w:pPr>
        <w:pStyle w:val="Akapitzlist"/>
        <w:numPr>
          <w:ilvl w:val="0"/>
          <w:numId w:val="11"/>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Cs/>
          <w:iCs/>
          <w:sz w:val="24"/>
          <w:szCs w:val="24"/>
        </w:rPr>
        <w:t xml:space="preserve">Strony ustalają następujący sposób rozliczeń, w którym </w:t>
      </w:r>
      <w:r w:rsidRPr="00952994">
        <w:rPr>
          <w:rFonts w:asciiTheme="minorHAnsi" w:hAnsiTheme="minorHAnsi" w:cstheme="minorHAnsi"/>
          <w:b/>
          <w:bCs/>
          <w:iCs/>
          <w:sz w:val="24"/>
          <w:szCs w:val="24"/>
        </w:rPr>
        <w:t>Wykonawca</w:t>
      </w:r>
      <w:r w:rsidRPr="00952994">
        <w:rPr>
          <w:rFonts w:asciiTheme="minorHAnsi" w:hAnsiTheme="minorHAnsi" w:cstheme="minorHAnsi"/>
          <w:bCs/>
          <w:iCs/>
          <w:sz w:val="24"/>
          <w:szCs w:val="24"/>
        </w:rPr>
        <w:t xml:space="preserve"> wystawia </w:t>
      </w:r>
      <w:r w:rsidRPr="00952994">
        <w:rPr>
          <w:rFonts w:asciiTheme="minorHAnsi" w:hAnsiTheme="minorHAnsi" w:cstheme="minorHAnsi"/>
          <w:b/>
          <w:bCs/>
          <w:iCs/>
          <w:sz w:val="24"/>
          <w:szCs w:val="24"/>
        </w:rPr>
        <w:t>Zamawiającemu</w:t>
      </w:r>
      <w:r w:rsidRPr="00952994">
        <w:rPr>
          <w:rFonts w:asciiTheme="minorHAnsi" w:hAnsiTheme="minorHAnsi" w:cstheme="minorHAnsi"/>
          <w:bCs/>
          <w:iCs/>
          <w:sz w:val="24"/>
          <w:szCs w:val="24"/>
        </w:rPr>
        <w:t xml:space="preserve"> na koniec okresu rozliczeniowego stosowanego przez OSD fakturę rozliczeniową, z terminem płatności </w:t>
      </w:r>
      <w:r w:rsidRPr="00952994">
        <w:rPr>
          <w:rFonts w:asciiTheme="minorHAnsi" w:hAnsiTheme="minorHAnsi" w:cstheme="minorHAnsi"/>
          <w:sz w:val="24"/>
          <w:szCs w:val="24"/>
        </w:rPr>
        <w:t xml:space="preserve">określonym na 30 dni od daty prawidłowego wystawienia faktury VAT przez </w:t>
      </w:r>
      <w:r w:rsidRPr="00952994">
        <w:rPr>
          <w:rFonts w:asciiTheme="minorHAnsi" w:hAnsiTheme="minorHAnsi" w:cstheme="minorHAnsi"/>
          <w:b/>
          <w:sz w:val="24"/>
          <w:szCs w:val="24"/>
        </w:rPr>
        <w:t>Wykonawcę</w:t>
      </w:r>
      <w:r w:rsidRPr="00952994">
        <w:rPr>
          <w:rFonts w:asciiTheme="minorHAnsi" w:hAnsiTheme="minorHAnsi" w:cstheme="minorHAnsi"/>
          <w:sz w:val="24"/>
          <w:szCs w:val="24"/>
        </w:rPr>
        <w:t xml:space="preserve">, przelewem na rachunek bankowy wskazany na fakturze VAT.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zobowiązany jest do doręczenia faktury na co najmniej 23 dni przed określonym terminem płatności. W razie niezachowania tego terminu, termin płatności wskazany </w:t>
      </w:r>
      <w:r w:rsidR="00912CD5">
        <w:rPr>
          <w:rFonts w:asciiTheme="minorHAnsi" w:hAnsiTheme="minorHAnsi" w:cstheme="minorHAnsi"/>
          <w:sz w:val="24"/>
          <w:szCs w:val="24"/>
        </w:rPr>
        <w:br/>
      </w:r>
      <w:r w:rsidRPr="00952994">
        <w:rPr>
          <w:rFonts w:asciiTheme="minorHAnsi" w:hAnsiTheme="minorHAnsi" w:cstheme="minorHAnsi"/>
          <w:sz w:val="24"/>
          <w:szCs w:val="24"/>
        </w:rPr>
        <w:t xml:space="preserve">w fakturze VAT zostanie </w:t>
      </w:r>
      <w:r w:rsidR="00276167" w:rsidRPr="00952994">
        <w:rPr>
          <w:rFonts w:asciiTheme="minorHAnsi" w:hAnsiTheme="minorHAnsi" w:cstheme="minorHAnsi"/>
          <w:iCs/>
          <w:sz w:val="24"/>
          <w:szCs w:val="24"/>
        </w:rPr>
        <w:t>na pisemny wniosek Odbiorcy</w:t>
      </w:r>
      <w:r w:rsidR="000143AE">
        <w:rPr>
          <w:rFonts w:asciiTheme="minorHAnsi" w:hAnsiTheme="minorHAnsi" w:cstheme="minorHAnsi"/>
          <w:iCs/>
          <w:sz w:val="24"/>
          <w:szCs w:val="24"/>
        </w:rPr>
        <w:t xml:space="preserve"> </w:t>
      </w:r>
      <w:r w:rsidRPr="00952994">
        <w:rPr>
          <w:rFonts w:asciiTheme="minorHAnsi" w:hAnsiTheme="minorHAnsi" w:cstheme="minorHAnsi"/>
          <w:iCs/>
          <w:sz w:val="24"/>
          <w:szCs w:val="24"/>
        </w:rPr>
        <w:t>przedłużony o czas opóźnienia.</w:t>
      </w:r>
      <w:r w:rsidRPr="00952994">
        <w:rPr>
          <w:rFonts w:asciiTheme="minorHAnsi" w:hAnsiTheme="minorHAnsi" w:cstheme="minorHAnsi"/>
          <w:sz w:val="24"/>
          <w:szCs w:val="24"/>
        </w:rPr>
        <w:t xml:space="preserve"> Ponadto, w przypadku, gdy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wystawi </w:t>
      </w:r>
      <w:r w:rsidRPr="00952994">
        <w:rPr>
          <w:rFonts w:asciiTheme="minorHAnsi" w:hAnsiTheme="minorHAnsi" w:cstheme="minorHAnsi"/>
          <w:b/>
          <w:sz w:val="24"/>
          <w:szCs w:val="24"/>
        </w:rPr>
        <w:t>Zamawiającemu</w:t>
      </w:r>
      <w:r w:rsidRPr="00952994">
        <w:rPr>
          <w:rFonts w:asciiTheme="minorHAnsi" w:hAnsiTheme="minorHAnsi" w:cstheme="minorHAnsi"/>
          <w:sz w:val="24"/>
          <w:szCs w:val="24"/>
        </w:rPr>
        <w:t xml:space="preserve"> fakturę w terminie przekraczającym termin umowny (koniec okresu rozliczeniowego stosowanego przez OSD) o 30 dni, zapłaci on </w:t>
      </w:r>
      <w:r w:rsidRPr="00952994">
        <w:rPr>
          <w:rFonts w:asciiTheme="minorHAnsi" w:hAnsiTheme="minorHAnsi" w:cstheme="minorHAnsi"/>
          <w:b/>
          <w:sz w:val="24"/>
          <w:szCs w:val="24"/>
        </w:rPr>
        <w:t>Zamawiającemu</w:t>
      </w:r>
      <w:r w:rsidRPr="00952994">
        <w:rPr>
          <w:rFonts w:asciiTheme="minorHAnsi" w:hAnsiTheme="minorHAnsi" w:cstheme="minorHAnsi"/>
          <w:sz w:val="24"/>
          <w:szCs w:val="24"/>
        </w:rPr>
        <w:t xml:space="preserve"> karę umowną w wysokości </w:t>
      </w:r>
      <w:r w:rsidR="006F6580" w:rsidRPr="00952994">
        <w:rPr>
          <w:rFonts w:asciiTheme="minorHAnsi" w:hAnsiTheme="minorHAnsi" w:cstheme="minorHAnsi"/>
          <w:sz w:val="24"/>
          <w:szCs w:val="24"/>
        </w:rPr>
        <w:t>2</w:t>
      </w:r>
      <w:r w:rsidRPr="00952994">
        <w:rPr>
          <w:rFonts w:asciiTheme="minorHAnsi" w:hAnsiTheme="minorHAnsi" w:cstheme="minorHAnsi"/>
          <w:sz w:val="24"/>
          <w:szCs w:val="24"/>
        </w:rPr>
        <w:t xml:space="preserve">0 PLN za każdy punkt poboru energii objęty niniejszą Umową za każdy dzień opóźnienia. </w:t>
      </w:r>
      <w:r w:rsidRPr="00952994">
        <w:rPr>
          <w:rFonts w:asciiTheme="minorHAnsi" w:hAnsiTheme="minorHAnsi" w:cstheme="minorHAnsi"/>
          <w:iCs/>
          <w:sz w:val="24"/>
          <w:szCs w:val="24"/>
        </w:rPr>
        <w:t xml:space="preserve">Termin zapłaty kary umownej wynosi </w:t>
      </w:r>
      <w:r w:rsidR="006F6580" w:rsidRPr="00952994">
        <w:rPr>
          <w:rFonts w:asciiTheme="minorHAnsi" w:hAnsiTheme="minorHAnsi" w:cstheme="minorHAnsi"/>
          <w:iCs/>
          <w:sz w:val="24"/>
          <w:szCs w:val="24"/>
        </w:rPr>
        <w:t>7</w:t>
      </w:r>
      <w:r w:rsidRPr="00952994">
        <w:rPr>
          <w:rFonts w:asciiTheme="minorHAnsi" w:hAnsiTheme="minorHAnsi" w:cstheme="minorHAnsi"/>
          <w:iCs/>
          <w:sz w:val="24"/>
          <w:szCs w:val="24"/>
        </w:rPr>
        <w:t xml:space="preserve"> dni od dnia doręczenia Wykonawcy wezwania do zapłaty. W razie opóźnienia z zapłatą kary umownej Zamawiający może żądać odsetek ustawowych za opóźnienie za każdy dzień opóźnienia. </w:t>
      </w:r>
    </w:p>
    <w:p w14:paraId="2AD8CFAD" w14:textId="4879CA28" w:rsidR="00266310" w:rsidRPr="00952994" w:rsidRDefault="00915266" w:rsidP="00DA75DA">
      <w:pPr>
        <w:pStyle w:val="Akapitzlist"/>
        <w:numPr>
          <w:ilvl w:val="0"/>
          <w:numId w:val="11"/>
        </w:numPr>
        <w:tabs>
          <w:tab w:val="clear" w:pos="360"/>
          <w:tab w:val="num" w:pos="0"/>
          <w:tab w:val="left" w:pos="426"/>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Wykonawca na fakturze wskazuje odpowiedni do spełnienia świadczenia wynikającego </w:t>
      </w:r>
      <w:r w:rsidR="00151D3B" w:rsidRPr="00952994">
        <w:rPr>
          <w:rFonts w:asciiTheme="minorHAnsi" w:hAnsiTheme="minorHAnsi" w:cstheme="minorHAnsi"/>
          <w:sz w:val="24"/>
          <w:szCs w:val="24"/>
        </w:rPr>
        <w:t xml:space="preserve">                          </w:t>
      </w:r>
      <w:r w:rsidRPr="00952994">
        <w:rPr>
          <w:rFonts w:asciiTheme="minorHAnsi" w:hAnsiTheme="minorHAnsi" w:cstheme="minorHAnsi"/>
          <w:sz w:val="24"/>
          <w:szCs w:val="24"/>
        </w:rPr>
        <w:t>z niniejszej Umowy rachunek rozliczeniowy lub rachunek wirtualny, który jest powiązan</w:t>
      </w:r>
      <w:r w:rsidR="00191930" w:rsidRPr="00952994">
        <w:rPr>
          <w:rFonts w:asciiTheme="minorHAnsi" w:hAnsiTheme="minorHAnsi" w:cstheme="minorHAnsi"/>
          <w:sz w:val="24"/>
          <w:szCs w:val="24"/>
        </w:rPr>
        <w:t>y</w:t>
      </w:r>
      <w:r w:rsidR="00151D3B" w:rsidRPr="00952994">
        <w:rPr>
          <w:rFonts w:asciiTheme="minorHAnsi" w:hAnsiTheme="minorHAnsi" w:cstheme="minorHAnsi"/>
          <w:sz w:val="24"/>
          <w:szCs w:val="24"/>
        </w:rPr>
        <w:t xml:space="preserve"> </w:t>
      </w:r>
      <w:r w:rsidR="00912CD5">
        <w:rPr>
          <w:rFonts w:asciiTheme="minorHAnsi" w:hAnsiTheme="minorHAnsi" w:cstheme="minorHAnsi"/>
          <w:sz w:val="24"/>
          <w:szCs w:val="24"/>
        </w:rPr>
        <w:br/>
      </w:r>
      <w:r w:rsidRPr="00952994">
        <w:rPr>
          <w:rFonts w:asciiTheme="minorHAnsi" w:hAnsiTheme="minorHAnsi" w:cstheme="minorHAnsi"/>
          <w:sz w:val="24"/>
          <w:szCs w:val="24"/>
        </w:rPr>
        <w:t>z rachunkiem rozliczeniowym należącym do Wykonawcy znajdującym się w elektronicznym wykazie podmiotów prowadzonych przez Szefa Krajowej Administracji Skarbowej zgodnie</w:t>
      </w:r>
      <w:r w:rsidR="00151D3B" w:rsidRPr="00952994">
        <w:rPr>
          <w:rFonts w:asciiTheme="minorHAnsi" w:hAnsiTheme="minorHAnsi" w:cstheme="minorHAnsi"/>
          <w:sz w:val="24"/>
          <w:szCs w:val="24"/>
        </w:rPr>
        <w:t xml:space="preserve"> </w:t>
      </w:r>
      <w:r w:rsidR="00912CD5">
        <w:rPr>
          <w:rFonts w:asciiTheme="minorHAnsi" w:hAnsiTheme="minorHAnsi" w:cstheme="minorHAnsi"/>
          <w:sz w:val="24"/>
          <w:szCs w:val="24"/>
        </w:rPr>
        <w:br/>
      </w:r>
      <w:r w:rsidRPr="00952994">
        <w:rPr>
          <w:rFonts w:asciiTheme="minorHAnsi" w:hAnsiTheme="minorHAnsi" w:cstheme="minorHAnsi"/>
          <w:sz w:val="24"/>
          <w:szCs w:val="24"/>
        </w:rPr>
        <w:t xml:space="preserve">z art. 96b ust.3 pkt 13 ustawy o podatku od towarów i usług (VAT). W przypadku, gdy </w:t>
      </w:r>
      <w:r w:rsidRPr="00952994">
        <w:rPr>
          <w:rFonts w:asciiTheme="minorHAnsi" w:hAnsiTheme="minorHAnsi" w:cstheme="minorHAnsi"/>
          <w:sz w:val="24"/>
          <w:szCs w:val="24"/>
        </w:rPr>
        <w:lastRenderedPageBreak/>
        <w:t>Wykonawca jest czynnym podatnikiem podatku od towarów i usług (podatku VAT) Zamawiający zastrzega sobie prawo do wstrzymania wypłaty wynagrodzenia, jeżeli wskazany do zapłaty rachunek rozliczeniowy, bądź w przypadku rachunku wirtualnego – powiązan</w:t>
      </w:r>
      <w:r w:rsidR="00191930" w:rsidRPr="00952994">
        <w:rPr>
          <w:rFonts w:asciiTheme="minorHAnsi" w:hAnsiTheme="minorHAnsi" w:cstheme="minorHAnsi"/>
          <w:sz w:val="24"/>
          <w:szCs w:val="24"/>
        </w:rPr>
        <w:t>y</w:t>
      </w:r>
      <w:r w:rsidR="00151D3B" w:rsidRPr="00952994">
        <w:rPr>
          <w:rFonts w:asciiTheme="minorHAnsi" w:hAnsiTheme="minorHAnsi" w:cstheme="minorHAnsi"/>
          <w:sz w:val="24"/>
          <w:szCs w:val="24"/>
        </w:rPr>
        <w:t xml:space="preserve"> </w:t>
      </w:r>
      <w:r w:rsidR="00912CD5">
        <w:rPr>
          <w:rFonts w:asciiTheme="minorHAnsi" w:hAnsiTheme="minorHAnsi" w:cstheme="minorHAnsi"/>
          <w:sz w:val="24"/>
          <w:szCs w:val="24"/>
        </w:rPr>
        <w:br/>
      </w:r>
      <w:r w:rsidRPr="00952994">
        <w:rPr>
          <w:rFonts w:asciiTheme="minorHAnsi" w:hAnsiTheme="minorHAnsi" w:cstheme="minorHAnsi"/>
          <w:sz w:val="24"/>
          <w:szCs w:val="24"/>
        </w:rPr>
        <w:t xml:space="preserve">z nim rachunek rozliczeniowy - nie znajduje się na udostępnionym przez Szefa Krajowej Administracji Skarbowej wykazie podmiotów zarejestrowanych jako podatnicy VAT, do czasu wskazania przez Wykonawcę dla potrzeb płatności rachunku rozliczeniowego, a w przypadku rachunku wirtualnego – powiązanego z nim rachunku rozliczeniowego, ujawnionego </w:t>
      </w:r>
      <w:r w:rsidR="00912CD5">
        <w:rPr>
          <w:rFonts w:asciiTheme="minorHAnsi" w:hAnsiTheme="minorHAnsi" w:cstheme="minorHAnsi"/>
          <w:sz w:val="24"/>
          <w:szCs w:val="24"/>
        </w:rPr>
        <w:br/>
      </w:r>
      <w:r w:rsidRPr="00952994">
        <w:rPr>
          <w:rFonts w:asciiTheme="minorHAnsi" w:hAnsiTheme="minorHAnsi" w:cstheme="minorHAnsi"/>
          <w:sz w:val="24"/>
          <w:szCs w:val="24"/>
        </w:rPr>
        <w:t>w wykazie podatników VAT.</w:t>
      </w:r>
      <w:r w:rsidRPr="00952994">
        <w:rPr>
          <w:rFonts w:asciiTheme="minorHAnsi" w:hAnsiTheme="minorHAnsi" w:cstheme="minorHAnsi"/>
          <w:i/>
          <w:iCs/>
          <w:sz w:val="24"/>
          <w:szCs w:val="24"/>
        </w:rPr>
        <w:t xml:space="preserve"> </w:t>
      </w:r>
      <w:r w:rsidRPr="00952994">
        <w:rPr>
          <w:rFonts w:asciiTheme="minorHAnsi" w:hAnsiTheme="minorHAnsi" w:cstheme="minorHAnsi"/>
          <w:sz w:val="24"/>
          <w:szCs w:val="24"/>
        </w:rPr>
        <w:t xml:space="preserve"> Wstrzymanie płatności nie stanowi opóźnienia upoważnionego do naliczenia przez Wykonawcę odsetek za opóźnienie w płatności. </w:t>
      </w:r>
    </w:p>
    <w:p w14:paraId="13C7352E" w14:textId="0043246B" w:rsidR="00915266" w:rsidRPr="00952994" w:rsidRDefault="00915266" w:rsidP="00151D3B">
      <w:pPr>
        <w:spacing w:line="360" w:lineRule="auto"/>
        <w:jc w:val="center"/>
        <w:rPr>
          <w:rFonts w:asciiTheme="minorHAnsi" w:hAnsiTheme="minorHAnsi" w:cstheme="minorHAnsi"/>
          <w:b/>
        </w:rPr>
      </w:pPr>
      <w:r w:rsidRPr="00952994">
        <w:rPr>
          <w:rFonts w:asciiTheme="minorHAnsi" w:hAnsiTheme="minorHAnsi" w:cstheme="minorHAnsi"/>
          <w:b/>
        </w:rPr>
        <w:t>§ 7</w:t>
      </w:r>
    </w:p>
    <w:p w14:paraId="5C4FE4CD" w14:textId="416D594D" w:rsidR="00915266" w:rsidRPr="00952994" w:rsidRDefault="00915266" w:rsidP="00DA75DA">
      <w:pPr>
        <w:pStyle w:val="Akapitzlist"/>
        <w:numPr>
          <w:ilvl w:val="0"/>
          <w:numId w:val="7"/>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bCs/>
          <w:sz w:val="24"/>
          <w:szCs w:val="24"/>
        </w:rPr>
        <w:t>Strony</w:t>
      </w:r>
      <w:r w:rsidRPr="00952994">
        <w:rPr>
          <w:rFonts w:asciiTheme="minorHAnsi" w:hAnsiTheme="minorHAnsi" w:cstheme="minorHAnsi"/>
          <w:sz w:val="24"/>
          <w:szCs w:val="24"/>
        </w:rPr>
        <w:t xml:space="preserve"> określają, że terminem spełnienia świadczenia jest dzień uznania rachunku bankowego </w:t>
      </w:r>
      <w:r w:rsidRPr="00952994">
        <w:rPr>
          <w:rFonts w:asciiTheme="minorHAnsi" w:hAnsiTheme="minorHAnsi" w:cstheme="minorHAnsi"/>
          <w:b/>
          <w:sz w:val="24"/>
          <w:szCs w:val="24"/>
        </w:rPr>
        <w:t xml:space="preserve">Wykonawcy. </w:t>
      </w:r>
    </w:p>
    <w:p w14:paraId="00096411" w14:textId="77777777" w:rsidR="00915266" w:rsidRPr="00952994" w:rsidRDefault="00915266" w:rsidP="00DA75DA">
      <w:pPr>
        <w:pStyle w:val="Akapitzlist"/>
        <w:numPr>
          <w:ilvl w:val="0"/>
          <w:numId w:val="7"/>
        </w:numPr>
        <w:tabs>
          <w:tab w:val="clear" w:pos="360"/>
          <w:tab w:val="num" w:pos="142"/>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 przypadku niedotrzymania terminu płatności faktur,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obciąża </w:t>
      </w:r>
      <w:r w:rsidRPr="00952994">
        <w:rPr>
          <w:rFonts w:asciiTheme="minorHAnsi" w:hAnsiTheme="minorHAnsi" w:cstheme="minorHAnsi"/>
          <w:b/>
          <w:sz w:val="24"/>
          <w:szCs w:val="24"/>
        </w:rPr>
        <w:t xml:space="preserve">Zamawiającego </w:t>
      </w:r>
      <w:r w:rsidRPr="00952994">
        <w:rPr>
          <w:rFonts w:asciiTheme="minorHAnsi" w:hAnsiTheme="minorHAnsi" w:cstheme="minorHAnsi"/>
          <w:sz w:val="24"/>
          <w:szCs w:val="24"/>
        </w:rPr>
        <w:t>odsetkami ustawowymi.</w:t>
      </w:r>
    </w:p>
    <w:p w14:paraId="5DC345AA" w14:textId="42A6B306" w:rsidR="00191930" w:rsidRPr="00952994" w:rsidRDefault="00915266" w:rsidP="00DA75DA">
      <w:pPr>
        <w:pStyle w:val="Akapitzlist"/>
        <w:numPr>
          <w:ilvl w:val="0"/>
          <w:numId w:val="7"/>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O zmianach danych kont bankowych lub danych adresowych </w:t>
      </w:r>
      <w:r w:rsidRPr="00952994">
        <w:rPr>
          <w:rFonts w:asciiTheme="minorHAnsi" w:hAnsiTheme="minorHAnsi" w:cstheme="minorHAnsi"/>
          <w:b/>
          <w:bCs/>
          <w:sz w:val="24"/>
          <w:szCs w:val="24"/>
        </w:rPr>
        <w:t>Strony</w:t>
      </w:r>
      <w:r w:rsidRPr="00952994">
        <w:rPr>
          <w:rFonts w:asciiTheme="minorHAnsi" w:hAnsiTheme="minorHAnsi" w:cstheme="minorHAnsi"/>
          <w:sz w:val="24"/>
          <w:szCs w:val="24"/>
        </w:rPr>
        <w:t xml:space="preserve"> zobowiązują się wzajemnie powiadamiać, pod rygorem poniesienia kosztów związanych z mylnymi operacjami bankowymi.</w:t>
      </w:r>
    </w:p>
    <w:p w14:paraId="5F4962BC" w14:textId="13487528" w:rsidR="00915266" w:rsidRPr="00952994" w:rsidRDefault="00915266" w:rsidP="00151D3B">
      <w:pPr>
        <w:spacing w:line="360" w:lineRule="auto"/>
        <w:jc w:val="center"/>
        <w:rPr>
          <w:rFonts w:asciiTheme="minorHAnsi" w:hAnsiTheme="minorHAnsi" w:cstheme="minorHAnsi"/>
          <w:b/>
        </w:rPr>
      </w:pPr>
      <w:r w:rsidRPr="00952994">
        <w:rPr>
          <w:rFonts w:asciiTheme="minorHAnsi" w:hAnsiTheme="minorHAnsi" w:cstheme="minorHAnsi"/>
          <w:b/>
        </w:rPr>
        <w:t>§ 8</w:t>
      </w:r>
    </w:p>
    <w:p w14:paraId="1D5DA95B" w14:textId="034D2B3D" w:rsidR="00915266" w:rsidRPr="00952994" w:rsidRDefault="00915266" w:rsidP="00DA75DA">
      <w:pPr>
        <w:pStyle w:val="Akapitzlist"/>
        <w:numPr>
          <w:ilvl w:val="0"/>
          <w:numId w:val="8"/>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bCs/>
          <w:sz w:val="24"/>
          <w:szCs w:val="24"/>
        </w:rPr>
      </w:pPr>
      <w:r w:rsidRPr="00952994">
        <w:rPr>
          <w:rFonts w:asciiTheme="minorHAnsi" w:hAnsiTheme="minorHAnsi" w:cstheme="minorHAnsi"/>
          <w:sz w:val="24"/>
          <w:szCs w:val="24"/>
        </w:rPr>
        <w:t xml:space="preserve">Wykonawcy przysługuje prawo złożenia do OSD wniosku o wstrzymanie dostarczania energii w przypadku, gdy Zamawiający zwleka z zapłatą za pobraną energię elektryczną, co najmniej 30 dni po upływie terminu płatności. Przed złożeniem wniosku Wykonawca zobowiązany jest powiadomić na piśmie Zamawiającego </w:t>
      </w:r>
      <w:r w:rsidRPr="00952994">
        <w:rPr>
          <w:rFonts w:asciiTheme="minorHAnsi" w:hAnsiTheme="minorHAnsi" w:cstheme="minorHAnsi"/>
          <w:sz w:val="24"/>
          <w:szCs w:val="24"/>
          <w:shd w:val="clear" w:color="auto" w:fill="FFFFFF"/>
        </w:rPr>
        <w:t xml:space="preserve">o zamiarze wstrzymania dostarczania paliw gazowych, energii elektrycznej lub ciepła, jeżeli odbiorca ten nie ureguluje zaległych </w:t>
      </w:r>
      <w:r w:rsidR="00912CD5">
        <w:rPr>
          <w:rFonts w:asciiTheme="minorHAnsi" w:hAnsiTheme="minorHAnsi" w:cstheme="minorHAnsi"/>
          <w:sz w:val="24"/>
          <w:szCs w:val="24"/>
          <w:shd w:val="clear" w:color="auto" w:fill="FFFFFF"/>
        </w:rPr>
        <w:br/>
      </w:r>
      <w:r w:rsidRPr="00952994">
        <w:rPr>
          <w:rFonts w:asciiTheme="minorHAnsi" w:hAnsiTheme="minorHAnsi" w:cstheme="minorHAnsi"/>
          <w:sz w:val="24"/>
          <w:szCs w:val="24"/>
          <w:shd w:val="clear" w:color="auto" w:fill="FFFFFF"/>
        </w:rPr>
        <w:t>i bieżących należności w okresie 14 dni od dnia otrzymania tego powiadomienia.</w:t>
      </w:r>
    </w:p>
    <w:p w14:paraId="2D36C07B" w14:textId="77777777" w:rsidR="00915266" w:rsidRPr="00952994" w:rsidRDefault="00915266" w:rsidP="00DA75DA">
      <w:pPr>
        <w:pStyle w:val="Akapitzlist"/>
        <w:numPr>
          <w:ilvl w:val="0"/>
          <w:numId w:val="8"/>
        </w:numPr>
        <w:tabs>
          <w:tab w:val="clear" w:pos="360"/>
          <w:tab w:val="num" w:pos="142"/>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bCs/>
          <w:sz w:val="24"/>
          <w:szCs w:val="24"/>
        </w:rPr>
      </w:pPr>
      <w:r w:rsidRPr="00952994">
        <w:rPr>
          <w:rFonts w:asciiTheme="minorHAnsi" w:hAnsiTheme="minorHAnsi" w:cstheme="minorHAnsi"/>
          <w:bCs/>
          <w:sz w:val="24"/>
          <w:szCs w:val="24"/>
        </w:rPr>
        <w:t xml:space="preserve">Wstrzymanie sprzedaży energii elektrycznej następuje poprzez wstrzymanie dostarczania energii elektrycznej przez </w:t>
      </w:r>
      <w:r w:rsidRPr="00952994">
        <w:rPr>
          <w:rFonts w:asciiTheme="minorHAnsi" w:hAnsiTheme="minorHAnsi" w:cstheme="minorHAnsi"/>
          <w:b/>
          <w:bCs/>
          <w:sz w:val="24"/>
          <w:szCs w:val="24"/>
        </w:rPr>
        <w:t>OSD</w:t>
      </w:r>
      <w:r w:rsidRPr="00952994">
        <w:rPr>
          <w:rFonts w:asciiTheme="minorHAnsi" w:hAnsiTheme="minorHAnsi" w:cstheme="minorHAnsi"/>
          <w:bCs/>
          <w:sz w:val="24"/>
          <w:szCs w:val="24"/>
        </w:rPr>
        <w:t xml:space="preserve"> na wniosek </w:t>
      </w:r>
      <w:r w:rsidRPr="00952994">
        <w:rPr>
          <w:rFonts w:asciiTheme="minorHAnsi" w:hAnsiTheme="minorHAnsi" w:cstheme="minorHAnsi"/>
          <w:b/>
          <w:bCs/>
          <w:sz w:val="24"/>
          <w:szCs w:val="24"/>
        </w:rPr>
        <w:t>Wykonawcy</w:t>
      </w:r>
      <w:r w:rsidRPr="00952994">
        <w:rPr>
          <w:rFonts w:asciiTheme="minorHAnsi" w:hAnsiTheme="minorHAnsi" w:cstheme="minorHAnsi"/>
          <w:bCs/>
          <w:sz w:val="24"/>
          <w:szCs w:val="24"/>
        </w:rPr>
        <w:t xml:space="preserve">, po pisemnym powiadomieniu </w:t>
      </w:r>
      <w:r w:rsidRPr="00952994">
        <w:rPr>
          <w:rFonts w:asciiTheme="minorHAnsi" w:hAnsiTheme="minorHAnsi" w:cstheme="minorHAnsi"/>
          <w:b/>
          <w:bCs/>
          <w:sz w:val="24"/>
          <w:szCs w:val="24"/>
        </w:rPr>
        <w:t>Zamawiającego.</w:t>
      </w:r>
    </w:p>
    <w:p w14:paraId="2882FFE8" w14:textId="77777777" w:rsidR="00915266" w:rsidRPr="00952994" w:rsidRDefault="00915266" w:rsidP="00191930">
      <w:pPr>
        <w:pStyle w:val="Akapitzlist"/>
        <w:numPr>
          <w:ilvl w:val="0"/>
          <w:numId w:val="8"/>
        </w:numPr>
        <w:tabs>
          <w:tab w:val="left" w:pos="567"/>
        </w:tabs>
        <w:overflowPunct w:val="0"/>
        <w:autoSpaceDE w:val="0"/>
        <w:autoSpaceDN w:val="0"/>
        <w:adjustRightInd w:val="0"/>
        <w:spacing w:line="360" w:lineRule="auto"/>
        <w:jc w:val="both"/>
        <w:textAlignment w:val="baseline"/>
        <w:rPr>
          <w:rFonts w:asciiTheme="minorHAnsi" w:hAnsiTheme="minorHAnsi" w:cstheme="minorHAnsi"/>
          <w:bCs/>
          <w:sz w:val="24"/>
          <w:szCs w:val="24"/>
        </w:rPr>
      </w:pPr>
      <w:r w:rsidRPr="00952994">
        <w:rPr>
          <w:rFonts w:asciiTheme="minorHAnsi" w:hAnsiTheme="minorHAnsi" w:cstheme="minorHAnsi"/>
          <w:bCs/>
          <w:sz w:val="24"/>
          <w:szCs w:val="24"/>
        </w:rPr>
        <w:t>Wstrzymanie sprzedaży energii dotyczyć będzie obiektu, na którym występuje zadłużenie.</w:t>
      </w:r>
    </w:p>
    <w:p w14:paraId="44A03D39" w14:textId="77777777" w:rsidR="00915266" w:rsidRPr="00952994" w:rsidRDefault="00915266" w:rsidP="00DA75DA">
      <w:pPr>
        <w:pStyle w:val="Akapitzlist"/>
        <w:numPr>
          <w:ilvl w:val="0"/>
          <w:numId w:val="8"/>
        </w:numPr>
        <w:tabs>
          <w:tab w:val="clear" w:pos="36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bCs/>
          <w:sz w:val="24"/>
          <w:szCs w:val="24"/>
        </w:rPr>
      </w:pPr>
      <w:r w:rsidRPr="00952994">
        <w:rPr>
          <w:rFonts w:asciiTheme="minorHAnsi" w:hAnsiTheme="minorHAnsi" w:cstheme="minorHAnsi"/>
          <w:sz w:val="24"/>
          <w:szCs w:val="24"/>
        </w:rPr>
        <w:t xml:space="preserve">Wznowienie dostarczania energii elektrycznej i świadczenie usług dystrybucji przez </w:t>
      </w:r>
      <w:r w:rsidRPr="00952994">
        <w:rPr>
          <w:rFonts w:asciiTheme="minorHAnsi" w:hAnsiTheme="minorHAnsi" w:cstheme="minorHAnsi"/>
          <w:b/>
          <w:bCs/>
          <w:sz w:val="24"/>
          <w:szCs w:val="24"/>
        </w:rPr>
        <w:t xml:space="preserve">OSD </w:t>
      </w:r>
      <w:r w:rsidRPr="00952994">
        <w:rPr>
          <w:rFonts w:asciiTheme="minorHAnsi" w:hAnsiTheme="minorHAnsi" w:cstheme="minorHAnsi"/>
          <w:bCs/>
          <w:sz w:val="24"/>
          <w:szCs w:val="24"/>
        </w:rPr>
        <w:t xml:space="preserve">na wniosek </w:t>
      </w:r>
      <w:r w:rsidRPr="00952994">
        <w:rPr>
          <w:rFonts w:asciiTheme="minorHAnsi" w:hAnsiTheme="minorHAnsi" w:cstheme="minorHAnsi"/>
          <w:b/>
          <w:bCs/>
          <w:sz w:val="24"/>
          <w:szCs w:val="24"/>
        </w:rPr>
        <w:t>Wykonawcy</w:t>
      </w:r>
      <w:r w:rsidRPr="00952994">
        <w:rPr>
          <w:rFonts w:asciiTheme="minorHAnsi" w:hAnsiTheme="minorHAnsi" w:cstheme="minorHAnsi"/>
          <w:sz w:val="24"/>
          <w:szCs w:val="24"/>
        </w:rPr>
        <w:t xml:space="preserve"> może nastąpić po uregulowaniu zaległych należności za energię </w:t>
      </w:r>
      <w:r w:rsidRPr="00952994">
        <w:rPr>
          <w:rFonts w:asciiTheme="minorHAnsi" w:hAnsiTheme="minorHAnsi" w:cstheme="minorHAnsi"/>
          <w:sz w:val="24"/>
          <w:szCs w:val="24"/>
        </w:rPr>
        <w:lastRenderedPageBreak/>
        <w:t xml:space="preserve">elektryczną oraz dodatkowych opłat związanych ze wznowieniem dostawy energii na rzecz </w:t>
      </w:r>
      <w:r w:rsidRPr="00952994">
        <w:rPr>
          <w:rFonts w:asciiTheme="minorHAnsi" w:hAnsiTheme="minorHAnsi" w:cstheme="minorHAnsi"/>
          <w:b/>
          <w:sz w:val="24"/>
          <w:szCs w:val="24"/>
        </w:rPr>
        <w:t>OSD</w:t>
      </w:r>
      <w:r w:rsidRPr="00952994">
        <w:rPr>
          <w:rFonts w:asciiTheme="minorHAnsi" w:hAnsiTheme="minorHAnsi" w:cstheme="minorHAnsi"/>
          <w:sz w:val="24"/>
          <w:szCs w:val="24"/>
        </w:rPr>
        <w:t xml:space="preserve"> wynikających z jego taryfy.</w:t>
      </w:r>
    </w:p>
    <w:p w14:paraId="52599AA8" w14:textId="77777777" w:rsidR="00915266" w:rsidRPr="00952994" w:rsidRDefault="00915266" w:rsidP="00151D3B">
      <w:pPr>
        <w:spacing w:line="360" w:lineRule="auto"/>
        <w:jc w:val="center"/>
        <w:rPr>
          <w:rFonts w:asciiTheme="minorHAnsi" w:hAnsiTheme="minorHAnsi" w:cstheme="minorHAnsi"/>
          <w:b/>
        </w:rPr>
      </w:pPr>
      <w:r w:rsidRPr="00952994">
        <w:rPr>
          <w:rFonts w:asciiTheme="minorHAnsi" w:hAnsiTheme="minorHAnsi" w:cstheme="minorHAnsi"/>
          <w:b/>
        </w:rPr>
        <w:t>§ 9</w:t>
      </w:r>
    </w:p>
    <w:p w14:paraId="528F0EE6" w14:textId="5BEB4707" w:rsidR="00276167" w:rsidRPr="00952994" w:rsidRDefault="00915266" w:rsidP="00DA75DA">
      <w:pPr>
        <w:pStyle w:val="Akapitzlist"/>
        <w:numPr>
          <w:ilvl w:val="0"/>
          <w:numId w:val="10"/>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Cs/>
          <w:iCs/>
          <w:sz w:val="24"/>
          <w:szCs w:val="24"/>
        </w:rPr>
        <w:t xml:space="preserve">Strony ustalają, że rozpoczęcie sprzedaży energii elektrycznej nastąpi </w:t>
      </w:r>
      <w:r w:rsidRPr="00952994">
        <w:rPr>
          <w:rFonts w:asciiTheme="minorHAnsi" w:hAnsiTheme="minorHAnsi" w:cstheme="minorHAnsi"/>
          <w:sz w:val="24"/>
          <w:szCs w:val="24"/>
        </w:rPr>
        <w:t>po skutecznym rozwiązaniu umowy, na podstawie której dotychczas Zamawiający kupuje energię elektryczną oraz skutecznym przeprowadzeniu procedu</w:t>
      </w:r>
      <w:r w:rsidR="00276167" w:rsidRPr="00952994">
        <w:rPr>
          <w:rFonts w:asciiTheme="minorHAnsi" w:hAnsiTheme="minorHAnsi" w:cstheme="minorHAnsi"/>
          <w:sz w:val="24"/>
          <w:szCs w:val="24"/>
        </w:rPr>
        <w:t>ry zmiany Sprzedawcy u OSD.</w:t>
      </w:r>
    </w:p>
    <w:p w14:paraId="641132D1" w14:textId="099305D8" w:rsidR="001C5256" w:rsidRPr="00952994" w:rsidRDefault="00915266" w:rsidP="00DA75DA">
      <w:pPr>
        <w:pStyle w:val="Akapitzlist"/>
        <w:numPr>
          <w:ilvl w:val="0"/>
          <w:numId w:val="10"/>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Sprzedaż energii elektrycznej dla punktu, w którym nastąpiła zmiana mocy, z wyjątkiem zmiany prowadzącej do zmiany grupy taryfowej, będzie dokonywana na podstawie zmiany Załącznika bez konieczności renegocjowania warunków Umowy. Zmiana załącznika nie stanowi zmiany warunków niniejszej Umowy, ale wymaga powiadomienia Wykonaw</w:t>
      </w:r>
      <w:r w:rsidR="001C5256" w:rsidRPr="00952994">
        <w:rPr>
          <w:rFonts w:asciiTheme="minorHAnsi" w:hAnsiTheme="minorHAnsi" w:cstheme="minorHAnsi"/>
          <w:sz w:val="24"/>
          <w:szCs w:val="24"/>
        </w:rPr>
        <w:t xml:space="preserve">cy. Zmiana grupy taryfowej dokonywana jest </w:t>
      </w:r>
      <w:r w:rsidRPr="00952994">
        <w:rPr>
          <w:rFonts w:asciiTheme="minorHAnsi" w:hAnsiTheme="minorHAnsi" w:cstheme="minorHAnsi"/>
          <w:sz w:val="24"/>
          <w:szCs w:val="24"/>
        </w:rPr>
        <w:t>w trybie określonym w § 11, z tym zastrzeżeniem,</w:t>
      </w:r>
      <w:r w:rsidR="009A230B">
        <w:rPr>
          <w:rFonts w:asciiTheme="minorHAnsi" w:hAnsiTheme="minorHAnsi" w:cstheme="minorHAnsi"/>
          <w:sz w:val="24"/>
          <w:szCs w:val="24"/>
        </w:rPr>
        <w:br/>
      </w:r>
      <w:r w:rsidRPr="00952994">
        <w:rPr>
          <w:rFonts w:asciiTheme="minorHAnsi" w:hAnsiTheme="minorHAnsi" w:cstheme="minorHAnsi"/>
          <w:sz w:val="24"/>
          <w:szCs w:val="24"/>
        </w:rPr>
        <w:t xml:space="preserve"> iż Zamawiający może zmienić grupę taryfową bądź moc umowną dla danego punktu poboru </w:t>
      </w:r>
      <w:r w:rsidR="00912CD5">
        <w:rPr>
          <w:rFonts w:asciiTheme="minorHAnsi" w:hAnsiTheme="minorHAnsi" w:cstheme="minorHAnsi"/>
          <w:sz w:val="24"/>
          <w:szCs w:val="24"/>
        </w:rPr>
        <w:br/>
      </w:r>
      <w:r w:rsidRPr="00952994">
        <w:rPr>
          <w:rFonts w:asciiTheme="minorHAnsi" w:hAnsiTheme="minorHAnsi" w:cstheme="minorHAnsi"/>
          <w:sz w:val="24"/>
          <w:szCs w:val="24"/>
        </w:rPr>
        <w:t xml:space="preserve">w obrębie grup taryfowych, które zostały ujęte w </w:t>
      </w:r>
      <w:r w:rsidR="00266310" w:rsidRPr="00952994">
        <w:rPr>
          <w:rFonts w:asciiTheme="minorHAnsi" w:hAnsiTheme="minorHAnsi" w:cstheme="minorHAnsi"/>
          <w:sz w:val="24"/>
          <w:szCs w:val="24"/>
        </w:rPr>
        <w:t>wykazie punktów poboru</w:t>
      </w:r>
      <w:r w:rsidRPr="00952994">
        <w:rPr>
          <w:rFonts w:asciiTheme="minorHAnsi" w:hAnsiTheme="minorHAnsi" w:cstheme="minorHAnsi"/>
          <w:sz w:val="24"/>
          <w:szCs w:val="24"/>
        </w:rPr>
        <w:t xml:space="preserve"> oraz wycenione </w:t>
      </w:r>
      <w:r w:rsidR="00912CD5">
        <w:rPr>
          <w:rFonts w:asciiTheme="minorHAnsi" w:hAnsiTheme="minorHAnsi" w:cstheme="minorHAnsi"/>
          <w:sz w:val="24"/>
          <w:szCs w:val="24"/>
        </w:rPr>
        <w:br/>
      </w:r>
      <w:r w:rsidRPr="00952994">
        <w:rPr>
          <w:rFonts w:asciiTheme="minorHAnsi" w:hAnsiTheme="minorHAnsi" w:cstheme="minorHAnsi"/>
          <w:sz w:val="24"/>
          <w:szCs w:val="24"/>
        </w:rPr>
        <w:t xml:space="preserve">w Formularzu Ofertowym Wykonawcy. Strony postanawiają, że możliwe jest zaprzestanie sprzedaży energii elektrycznej dla punktów poboru wskazanych w załączniku na wniosek Zamawiającego w każdym czasie trwania umowy i nie stanowi to rozwiązania całej Umowy, chyba że przedmiotem wypowiedzenia są wszystkie punkty poboru określone w załączniku, wówczas rozwiązanie umowy nastąpi na mocy porozumienia stron.   </w:t>
      </w:r>
    </w:p>
    <w:p w14:paraId="02D76B93" w14:textId="77777777" w:rsidR="00915266" w:rsidRPr="00952994" w:rsidRDefault="00915266" w:rsidP="00151D3B">
      <w:pPr>
        <w:spacing w:line="360" w:lineRule="auto"/>
        <w:jc w:val="center"/>
        <w:rPr>
          <w:rFonts w:asciiTheme="minorHAnsi" w:hAnsiTheme="minorHAnsi" w:cstheme="minorHAnsi"/>
          <w:b/>
        </w:rPr>
      </w:pPr>
      <w:r w:rsidRPr="00952994">
        <w:rPr>
          <w:rFonts w:asciiTheme="minorHAnsi" w:hAnsiTheme="minorHAnsi" w:cstheme="minorHAnsi"/>
          <w:b/>
        </w:rPr>
        <w:t>§ 10</w:t>
      </w:r>
    </w:p>
    <w:p w14:paraId="1D468C3E" w14:textId="3913AF17" w:rsidR="00915266" w:rsidRPr="00952994" w:rsidRDefault="00915266" w:rsidP="00DA75DA">
      <w:pPr>
        <w:pStyle w:val="Akapitzlist"/>
        <w:numPr>
          <w:ilvl w:val="0"/>
          <w:numId w:val="9"/>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Rozwiązanie Umowy nie zwalnia </w:t>
      </w:r>
      <w:r w:rsidRPr="00952994">
        <w:rPr>
          <w:rFonts w:asciiTheme="minorHAnsi" w:hAnsiTheme="minorHAnsi" w:cstheme="minorHAnsi"/>
          <w:b/>
          <w:sz w:val="24"/>
          <w:szCs w:val="24"/>
        </w:rPr>
        <w:t>Stron</w:t>
      </w:r>
      <w:r w:rsidRPr="00952994">
        <w:rPr>
          <w:rFonts w:asciiTheme="minorHAnsi" w:hAnsiTheme="minorHAnsi" w:cstheme="minorHAnsi"/>
          <w:sz w:val="24"/>
          <w:szCs w:val="24"/>
        </w:rPr>
        <w:t xml:space="preserve"> z obowiązku uregulowania wobec drugiej </w:t>
      </w:r>
      <w:r w:rsidRPr="00952994">
        <w:rPr>
          <w:rFonts w:asciiTheme="minorHAnsi" w:hAnsiTheme="minorHAnsi" w:cstheme="minorHAnsi"/>
          <w:b/>
          <w:sz w:val="24"/>
          <w:szCs w:val="24"/>
        </w:rPr>
        <w:t>Strony</w:t>
      </w:r>
      <w:r w:rsidRPr="00952994">
        <w:rPr>
          <w:rFonts w:asciiTheme="minorHAnsi" w:hAnsiTheme="minorHAnsi" w:cstheme="minorHAnsi"/>
          <w:sz w:val="24"/>
          <w:szCs w:val="24"/>
        </w:rPr>
        <w:t xml:space="preserve"> wszelkich zobowiązań z niej wynikających.</w:t>
      </w:r>
    </w:p>
    <w:p w14:paraId="367EF5F3" w14:textId="44A056C1" w:rsidR="00915266" w:rsidRPr="00952994" w:rsidRDefault="00915266" w:rsidP="00DA75DA">
      <w:pPr>
        <w:pStyle w:val="Akapitzlist"/>
        <w:numPr>
          <w:ilvl w:val="0"/>
          <w:numId w:val="9"/>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Strony</w:t>
      </w:r>
      <w:r w:rsidRPr="00952994">
        <w:rPr>
          <w:rFonts w:asciiTheme="minorHAnsi" w:hAnsiTheme="minorHAnsi" w:cstheme="minorHAnsi"/>
          <w:sz w:val="24"/>
          <w:szCs w:val="24"/>
        </w:rPr>
        <w:t xml:space="preserve"> dopuszczają możliwość dokonania cesji praw i przejęcia obowiązków </w:t>
      </w:r>
      <w:r w:rsidR="00191930" w:rsidRPr="00952994">
        <w:rPr>
          <w:rFonts w:asciiTheme="minorHAnsi" w:hAnsiTheme="minorHAnsi" w:cstheme="minorHAnsi"/>
          <w:sz w:val="24"/>
          <w:szCs w:val="24"/>
        </w:rPr>
        <w:t>wynikających</w:t>
      </w:r>
      <w:r w:rsidR="00151D3B" w:rsidRPr="00952994">
        <w:rPr>
          <w:rFonts w:asciiTheme="minorHAnsi" w:hAnsiTheme="minorHAnsi" w:cstheme="minorHAnsi"/>
          <w:sz w:val="24"/>
          <w:szCs w:val="24"/>
        </w:rPr>
        <w:t xml:space="preserve"> </w:t>
      </w:r>
      <w:r w:rsidR="00191930" w:rsidRPr="00952994">
        <w:rPr>
          <w:rFonts w:asciiTheme="minorHAnsi" w:hAnsiTheme="minorHAnsi" w:cstheme="minorHAnsi"/>
          <w:sz w:val="24"/>
          <w:szCs w:val="24"/>
        </w:rPr>
        <w:br/>
      </w:r>
      <w:r w:rsidRPr="00952994">
        <w:rPr>
          <w:rFonts w:asciiTheme="minorHAnsi" w:hAnsiTheme="minorHAnsi" w:cstheme="minorHAnsi"/>
          <w:sz w:val="24"/>
          <w:szCs w:val="24"/>
        </w:rPr>
        <w:t>z niniejszej Umowy na inny podmiot w przypadku zmiany właściciela lub posiadacza obiektu, do którego dostarczana jest energia elektryczna na podstawie niniejszej Umowy. W takim przypadku cesja nastąpi zgodnie z przepisami Kodeksu Cywilnego.</w:t>
      </w:r>
    </w:p>
    <w:p w14:paraId="3FAE4A70" w14:textId="6853E856" w:rsidR="00915266" w:rsidRPr="00952994" w:rsidRDefault="00915266" w:rsidP="00DA75DA">
      <w:pPr>
        <w:pStyle w:val="Akapitzlist"/>
        <w:numPr>
          <w:ilvl w:val="0"/>
          <w:numId w:val="9"/>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Umowa może być rozwiązana przez </w:t>
      </w:r>
      <w:r w:rsidRPr="00952994">
        <w:rPr>
          <w:rFonts w:asciiTheme="minorHAnsi" w:hAnsiTheme="minorHAnsi" w:cstheme="minorHAnsi"/>
          <w:b/>
          <w:sz w:val="24"/>
          <w:szCs w:val="24"/>
        </w:rPr>
        <w:t xml:space="preserve">jedną ze Stron </w:t>
      </w:r>
      <w:r w:rsidRPr="00952994">
        <w:rPr>
          <w:rFonts w:asciiTheme="minorHAnsi" w:hAnsiTheme="minorHAnsi" w:cstheme="minorHAnsi"/>
          <w:sz w:val="24"/>
          <w:szCs w:val="24"/>
        </w:rPr>
        <w:t xml:space="preserve">w trybie natychmiastowym </w:t>
      </w:r>
      <w:r w:rsidR="009A230B">
        <w:rPr>
          <w:rFonts w:asciiTheme="minorHAnsi" w:hAnsiTheme="minorHAnsi" w:cstheme="minorHAnsi"/>
          <w:sz w:val="24"/>
          <w:szCs w:val="24"/>
        </w:rPr>
        <w:br/>
      </w:r>
      <w:r w:rsidRPr="00952994">
        <w:rPr>
          <w:rFonts w:asciiTheme="minorHAnsi" w:hAnsiTheme="minorHAnsi" w:cstheme="minorHAnsi"/>
          <w:sz w:val="24"/>
          <w:szCs w:val="24"/>
        </w:rPr>
        <w:t xml:space="preserve">w przypadku, gdy </w:t>
      </w:r>
      <w:r w:rsidRPr="00952994">
        <w:rPr>
          <w:rFonts w:asciiTheme="minorHAnsi" w:hAnsiTheme="minorHAnsi" w:cstheme="minorHAnsi"/>
          <w:b/>
          <w:sz w:val="24"/>
          <w:szCs w:val="24"/>
        </w:rPr>
        <w:t xml:space="preserve">druga ze Stron, </w:t>
      </w:r>
      <w:r w:rsidRPr="00952994">
        <w:rPr>
          <w:rFonts w:asciiTheme="minorHAnsi" w:hAnsiTheme="minorHAnsi" w:cstheme="minorHAnsi"/>
          <w:sz w:val="24"/>
          <w:szCs w:val="24"/>
        </w:rPr>
        <w:t>pomimo pisemnego wezwania i wyznaczenia dodatkowego 14 dniowego terminu do doprowadzenia do prawidłowego wykonywania Umowy nadal narusza warunki Umowy.</w:t>
      </w:r>
    </w:p>
    <w:p w14:paraId="1C6A7864" w14:textId="77777777" w:rsidR="00915266" w:rsidRPr="00952994" w:rsidRDefault="00915266" w:rsidP="00191930">
      <w:pPr>
        <w:pStyle w:val="Akapitzlist"/>
        <w:numPr>
          <w:ilvl w:val="0"/>
          <w:numId w:val="9"/>
        </w:numPr>
        <w:overflowPunct w:val="0"/>
        <w:autoSpaceDE w:val="0"/>
        <w:autoSpaceDN w:val="0"/>
        <w:adjustRightInd w:val="0"/>
        <w:spacing w:line="360" w:lineRule="auto"/>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Zamawiającemu</w:t>
      </w:r>
      <w:r w:rsidRPr="00952994">
        <w:rPr>
          <w:rFonts w:asciiTheme="minorHAnsi" w:hAnsiTheme="minorHAnsi" w:cstheme="minorHAnsi"/>
          <w:sz w:val="24"/>
          <w:szCs w:val="24"/>
        </w:rPr>
        <w:t xml:space="preserve"> przysługuje prawo do odstąpienia od Umowy, gdy:</w:t>
      </w:r>
    </w:p>
    <w:p w14:paraId="3B9955AB" w14:textId="77777777" w:rsidR="00915266" w:rsidRPr="00952994" w:rsidRDefault="00915266" w:rsidP="00DA75DA">
      <w:pPr>
        <w:pStyle w:val="Akapitzlist"/>
        <w:numPr>
          <w:ilvl w:val="1"/>
          <w:numId w:val="14"/>
        </w:numPr>
        <w:tabs>
          <w:tab w:val="clear" w:pos="72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lastRenderedPageBreak/>
        <w:t xml:space="preserve">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w:t>
      </w: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może odstąpić od Umowy w terminie 30 dni od powzięcia wiadomości o powyższych okolicznościach. W takim wypadku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może żądać jedynie wynagrodzenia należnego za wykonanie części Umowy. </w:t>
      </w:r>
    </w:p>
    <w:p w14:paraId="04784396" w14:textId="6E219D7C" w:rsidR="00915266" w:rsidRPr="00952994" w:rsidRDefault="00915266" w:rsidP="00DA75DA">
      <w:pPr>
        <w:pStyle w:val="Akapitzlist"/>
        <w:numPr>
          <w:ilvl w:val="1"/>
          <w:numId w:val="14"/>
        </w:numPr>
        <w:tabs>
          <w:tab w:val="clear" w:pos="72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 przypadku rażącego naruszenia przez </w:t>
      </w:r>
      <w:r w:rsidRPr="00952994">
        <w:rPr>
          <w:rFonts w:asciiTheme="minorHAnsi" w:hAnsiTheme="minorHAnsi" w:cstheme="minorHAnsi"/>
          <w:b/>
          <w:sz w:val="24"/>
          <w:szCs w:val="24"/>
        </w:rPr>
        <w:t>Wykonawcę</w:t>
      </w:r>
      <w:r w:rsidRPr="00952994">
        <w:rPr>
          <w:rFonts w:asciiTheme="minorHAnsi" w:hAnsiTheme="minorHAnsi" w:cstheme="minorHAnsi"/>
          <w:sz w:val="24"/>
          <w:szCs w:val="24"/>
        </w:rPr>
        <w:t xml:space="preserve"> obowiązków wynikających z Umowy, w tym wykonywania przedmiotu Umowy niezgodnie ze złożoną ofertą - </w:t>
      </w: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może odstąpić od Umowy w terminie 60 dni od powzięcia wiadomości o powyższych okolicznościach.</w:t>
      </w:r>
    </w:p>
    <w:p w14:paraId="14C58964" w14:textId="76052645" w:rsidR="00915266" w:rsidRPr="00952994" w:rsidRDefault="00915266" w:rsidP="00DA75DA">
      <w:pPr>
        <w:pStyle w:val="Akapitzlist"/>
        <w:numPr>
          <w:ilvl w:val="0"/>
          <w:numId w:val="9"/>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 przypadku, gdy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z przyczyn leżących po stronie </w:t>
      </w:r>
      <w:r w:rsidRPr="00952994">
        <w:rPr>
          <w:rFonts w:asciiTheme="minorHAnsi" w:hAnsiTheme="minorHAnsi" w:cstheme="minorHAnsi"/>
          <w:b/>
          <w:sz w:val="24"/>
          <w:szCs w:val="24"/>
        </w:rPr>
        <w:t>Wykonawcy</w:t>
      </w:r>
      <w:r w:rsidRPr="00952994">
        <w:rPr>
          <w:rFonts w:asciiTheme="minorHAnsi" w:hAnsiTheme="minorHAnsi" w:cstheme="minorHAnsi"/>
          <w:sz w:val="24"/>
          <w:szCs w:val="24"/>
        </w:rPr>
        <w:t xml:space="preserve">, zaprzestanie na stałe bądź tymczasowo, sprzedaży energii elektrycznej na rzecz </w:t>
      </w:r>
      <w:r w:rsidRPr="00952994">
        <w:rPr>
          <w:rFonts w:asciiTheme="minorHAnsi" w:hAnsiTheme="minorHAnsi" w:cstheme="minorHAnsi"/>
          <w:b/>
          <w:sz w:val="24"/>
          <w:szCs w:val="24"/>
        </w:rPr>
        <w:t>Zamawiającego</w:t>
      </w:r>
      <w:r w:rsidRPr="00952994">
        <w:rPr>
          <w:rFonts w:asciiTheme="minorHAnsi" w:hAnsiTheme="minorHAnsi" w:cstheme="minorHAnsi"/>
          <w:sz w:val="24"/>
          <w:szCs w:val="24"/>
        </w:rPr>
        <w:t xml:space="preserve">, skutkiem czego sprzedaż ta będzie realizowana przez tzw. </w:t>
      </w:r>
      <w:r w:rsidRPr="00952994">
        <w:rPr>
          <w:rFonts w:asciiTheme="minorHAnsi" w:hAnsiTheme="minorHAnsi" w:cstheme="minorHAnsi"/>
          <w:i/>
          <w:sz w:val="24"/>
          <w:szCs w:val="24"/>
        </w:rPr>
        <w:t>sprzedawcę rezerwowego</w:t>
      </w:r>
      <w:r w:rsidRPr="00952994">
        <w:rPr>
          <w:rFonts w:asciiTheme="minorHAnsi" w:hAnsiTheme="minorHAnsi" w:cstheme="minorHAnsi"/>
          <w:sz w:val="24"/>
          <w:szCs w:val="24"/>
        </w:rPr>
        <w:t>, o czym jest mowa w</w:t>
      </w:r>
      <w:r w:rsidRPr="00952994">
        <w:rPr>
          <w:rFonts w:asciiTheme="minorHAnsi" w:hAnsiTheme="minorHAnsi" w:cstheme="minorHAnsi"/>
          <w:b/>
          <w:sz w:val="24"/>
          <w:szCs w:val="24"/>
        </w:rPr>
        <w:t xml:space="preserve"> </w:t>
      </w:r>
      <w:r w:rsidRPr="00952994">
        <w:rPr>
          <w:rFonts w:asciiTheme="minorHAnsi" w:hAnsiTheme="minorHAnsi" w:cstheme="minorHAnsi"/>
          <w:sz w:val="24"/>
          <w:szCs w:val="24"/>
        </w:rPr>
        <w:t>art. 5aa ust.1 Prawa energetycznego</w:t>
      </w:r>
      <w:r w:rsidRPr="00952994">
        <w:rPr>
          <w:rFonts w:asciiTheme="minorHAnsi" w:hAnsiTheme="minorHAnsi" w:cstheme="minorHAnsi"/>
          <w:b/>
          <w:sz w:val="24"/>
          <w:szCs w:val="24"/>
        </w:rPr>
        <w:t>, Wykonawca</w:t>
      </w:r>
      <w:r w:rsidRPr="00952994">
        <w:rPr>
          <w:rFonts w:asciiTheme="minorHAnsi" w:hAnsiTheme="minorHAnsi" w:cstheme="minorHAnsi"/>
          <w:sz w:val="24"/>
          <w:szCs w:val="24"/>
        </w:rPr>
        <w:t xml:space="preserve"> będzie zobowiązany do naprawienia powstałej stąd szkody. Za powstałą w takiej sytuacji szkodę uważa się w szczególności różnicę w kosztach zakupu energii elektrycznej od tzw. </w:t>
      </w:r>
      <w:r w:rsidRPr="00952994">
        <w:rPr>
          <w:rFonts w:asciiTheme="minorHAnsi" w:hAnsiTheme="minorHAnsi" w:cstheme="minorHAnsi"/>
          <w:i/>
          <w:sz w:val="24"/>
          <w:szCs w:val="24"/>
        </w:rPr>
        <w:t>sprzedawcy rezerwowego</w:t>
      </w:r>
      <w:r w:rsidRPr="00952994">
        <w:rPr>
          <w:rFonts w:asciiTheme="minorHAnsi" w:hAnsiTheme="minorHAnsi" w:cstheme="minorHAnsi"/>
          <w:sz w:val="24"/>
          <w:szCs w:val="24"/>
        </w:rPr>
        <w:t xml:space="preserve">, w stosunku do kosztów, jakie powinny były zostać poniesione na podstawie niniejszej Umowy. Dotyczy to całego okresu realizacji sprzedaży energii elektrycznej przez tzw. </w:t>
      </w:r>
      <w:r w:rsidRPr="00952994">
        <w:rPr>
          <w:rFonts w:asciiTheme="minorHAnsi" w:hAnsiTheme="minorHAnsi" w:cstheme="minorHAnsi"/>
          <w:i/>
          <w:sz w:val="24"/>
          <w:szCs w:val="24"/>
        </w:rPr>
        <w:t>sprzedawcę rezerwowego</w:t>
      </w:r>
      <w:r w:rsidRPr="00952994">
        <w:rPr>
          <w:rFonts w:asciiTheme="minorHAnsi" w:hAnsiTheme="minorHAnsi" w:cstheme="minorHAnsi"/>
          <w:sz w:val="24"/>
          <w:szCs w:val="24"/>
        </w:rPr>
        <w:t xml:space="preserve">, </w:t>
      </w:r>
      <w:r w:rsidR="009A230B">
        <w:rPr>
          <w:rFonts w:asciiTheme="minorHAnsi" w:hAnsiTheme="minorHAnsi" w:cstheme="minorHAnsi"/>
          <w:sz w:val="24"/>
          <w:szCs w:val="24"/>
        </w:rPr>
        <w:br/>
      </w:r>
      <w:r w:rsidRPr="00952994">
        <w:rPr>
          <w:rFonts w:asciiTheme="minorHAnsi" w:hAnsiTheme="minorHAnsi" w:cstheme="minorHAnsi"/>
          <w:sz w:val="24"/>
          <w:szCs w:val="24"/>
        </w:rPr>
        <w:t xml:space="preserve">z tym, że nie dłużej niż do chwili wznowienia sprzedaży przez </w:t>
      </w:r>
      <w:r w:rsidRPr="00952994">
        <w:rPr>
          <w:rFonts w:asciiTheme="minorHAnsi" w:hAnsiTheme="minorHAnsi" w:cstheme="minorHAnsi"/>
          <w:b/>
          <w:sz w:val="24"/>
          <w:szCs w:val="24"/>
        </w:rPr>
        <w:t>Wykonawcę</w:t>
      </w:r>
      <w:r w:rsidRPr="00952994">
        <w:rPr>
          <w:rFonts w:asciiTheme="minorHAnsi" w:hAnsiTheme="minorHAnsi" w:cstheme="minorHAnsi"/>
          <w:sz w:val="24"/>
          <w:szCs w:val="24"/>
        </w:rPr>
        <w:t xml:space="preserve"> bądź innego sprzedawcę energii elektrycznej wyłonionego w postępowaniu o udzielenie zamówienia publicznego, z tym, że nie dłużej niż do dnia, w którym miała zakończyć obowiązywanie niniejsza umowa, zgodnie z § 9 ust. 1. </w:t>
      </w:r>
    </w:p>
    <w:p w14:paraId="79348822" w14:textId="4676B030" w:rsidR="00915266" w:rsidRPr="00952994" w:rsidRDefault="00915266" w:rsidP="00DA75DA">
      <w:pPr>
        <w:pStyle w:val="Akapitzlist"/>
        <w:numPr>
          <w:ilvl w:val="0"/>
          <w:numId w:val="9"/>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 przypadku, gdy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z przyczyn leżących po stronie </w:t>
      </w:r>
      <w:r w:rsidRPr="00952994">
        <w:rPr>
          <w:rFonts w:asciiTheme="minorHAnsi" w:hAnsiTheme="minorHAnsi" w:cstheme="minorHAnsi"/>
          <w:b/>
          <w:sz w:val="24"/>
          <w:szCs w:val="24"/>
        </w:rPr>
        <w:t>Wykonawcy</w:t>
      </w:r>
      <w:r w:rsidRPr="00952994">
        <w:rPr>
          <w:rFonts w:asciiTheme="minorHAnsi" w:hAnsiTheme="minorHAnsi" w:cstheme="minorHAnsi"/>
          <w:sz w:val="24"/>
          <w:szCs w:val="24"/>
        </w:rPr>
        <w:t xml:space="preserve">, zaprzestanie na stałe, bądź tymczasowo, sprzedaży energii elektrycznej na rzecz </w:t>
      </w:r>
      <w:r w:rsidRPr="00952994">
        <w:rPr>
          <w:rFonts w:asciiTheme="minorHAnsi" w:hAnsiTheme="minorHAnsi" w:cstheme="minorHAnsi"/>
          <w:b/>
          <w:sz w:val="24"/>
          <w:szCs w:val="24"/>
        </w:rPr>
        <w:t>Zamawiającego</w:t>
      </w:r>
      <w:r w:rsidRPr="00952994">
        <w:rPr>
          <w:rFonts w:asciiTheme="minorHAnsi" w:hAnsiTheme="minorHAnsi" w:cstheme="minorHAnsi"/>
          <w:sz w:val="24"/>
          <w:szCs w:val="24"/>
        </w:rPr>
        <w:t>, skutkiem czego Zamawiający zmuszony będzie wyłonić innego Wykonawcę w postępowaniu</w:t>
      </w:r>
      <w:r w:rsidR="005E0BB8" w:rsidRPr="00952994">
        <w:rPr>
          <w:rFonts w:asciiTheme="minorHAnsi" w:hAnsiTheme="minorHAnsi" w:cstheme="minorHAnsi"/>
          <w:sz w:val="24"/>
          <w:szCs w:val="24"/>
        </w:rPr>
        <w:t xml:space="preserve"> </w:t>
      </w:r>
      <w:r w:rsidR="009A230B">
        <w:rPr>
          <w:rFonts w:asciiTheme="minorHAnsi" w:hAnsiTheme="minorHAnsi" w:cstheme="minorHAnsi"/>
          <w:sz w:val="24"/>
          <w:szCs w:val="24"/>
        </w:rPr>
        <w:br/>
      </w:r>
      <w:r w:rsidRPr="00952994">
        <w:rPr>
          <w:rFonts w:asciiTheme="minorHAnsi" w:hAnsiTheme="minorHAnsi" w:cstheme="minorHAnsi"/>
          <w:sz w:val="24"/>
          <w:szCs w:val="24"/>
        </w:rPr>
        <w:t xml:space="preserve">o udzielenie zamówienia publicznego, a cena zaoferowana przez innego Wykonawcę będzie wyższa od ceny wskazanej w niniejszej umowie,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będzie zobowiązany do naprawienia powstałej stąd szkody wyliczonej jako różnica w kosztach zakupu energii elektrycznej od innego Wykonawcy w stosunku do kosztów, jakie powinny były zostać poniesione na podstawie niniejszej Umowy. Dotyczy to całego okresu realizacji sprzedaży energii elektrycznej przez innego Wykonawcę, z tym, że nie dłużej niż do dnia, w którym miała zakończyć obowiązywanie niniejsza umowa, zgodnie z § </w:t>
      </w:r>
      <w:r w:rsidR="00794980">
        <w:rPr>
          <w:rFonts w:asciiTheme="minorHAnsi" w:hAnsiTheme="minorHAnsi" w:cstheme="minorHAnsi"/>
          <w:sz w:val="24"/>
          <w:szCs w:val="24"/>
        </w:rPr>
        <w:t>5</w:t>
      </w:r>
      <w:r w:rsidRPr="00952994">
        <w:rPr>
          <w:rFonts w:asciiTheme="minorHAnsi" w:hAnsiTheme="minorHAnsi" w:cstheme="minorHAnsi"/>
          <w:sz w:val="24"/>
          <w:szCs w:val="24"/>
        </w:rPr>
        <w:t xml:space="preserve"> ust. 1. </w:t>
      </w:r>
    </w:p>
    <w:p w14:paraId="6F577324" w14:textId="77777777" w:rsidR="00915266" w:rsidRPr="00952994" w:rsidRDefault="00915266" w:rsidP="00DA75DA">
      <w:pPr>
        <w:pStyle w:val="Akapitzlist"/>
        <w:numPr>
          <w:ilvl w:val="0"/>
          <w:numId w:val="9"/>
        </w:numPr>
        <w:tabs>
          <w:tab w:val="clear" w:pos="36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lastRenderedPageBreak/>
        <w:t xml:space="preserve">W sytuacji, gdy </w:t>
      </w: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zaprzestanie tymczasowo sprzedaży energii elektrycznej na rzecz </w:t>
      </w:r>
      <w:r w:rsidRPr="00952994">
        <w:rPr>
          <w:rFonts w:asciiTheme="minorHAnsi" w:hAnsiTheme="minorHAnsi" w:cstheme="minorHAnsi"/>
          <w:b/>
          <w:sz w:val="24"/>
          <w:szCs w:val="24"/>
        </w:rPr>
        <w:t>Zamawiająceg</w:t>
      </w:r>
      <w:r w:rsidRPr="00952994">
        <w:rPr>
          <w:rFonts w:asciiTheme="minorHAnsi" w:hAnsiTheme="minorHAnsi" w:cstheme="minorHAnsi"/>
          <w:sz w:val="24"/>
          <w:szCs w:val="24"/>
        </w:rPr>
        <w:t xml:space="preserve">o i nie wznowi sprzedaży elektrycznej w przeciągu 1 miesiąca, to w takim przypadku stosuje się odpowiednio ust. 4 b) powyżej, z tym, że </w:t>
      </w: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zachowuje swoje roszczenie o naprawienie szkody, o którym mowa w ust. 5 i 6 powyżej.</w:t>
      </w:r>
    </w:p>
    <w:p w14:paraId="70274802" w14:textId="1D5CCE39" w:rsidR="001C5256" w:rsidRPr="00952994" w:rsidRDefault="00915266" w:rsidP="00DA75DA">
      <w:pPr>
        <w:pStyle w:val="Akapitzlist"/>
        <w:numPr>
          <w:ilvl w:val="0"/>
          <w:numId w:val="9"/>
        </w:numPr>
        <w:tabs>
          <w:tab w:val="clear" w:pos="36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Rozwiązanie oraz odstąpienie od Umowy, o których mowa w niniejszym paragrafie, powinno nastąpić w formie pisemnej pod rygorem nieważności takiego oświadczenia.</w:t>
      </w:r>
    </w:p>
    <w:p w14:paraId="2E0279F3" w14:textId="77777777" w:rsidR="00915266" w:rsidRPr="00952994" w:rsidRDefault="00915266" w:rsidP="00151D3B">
      <w:pPr>
        <w:keepNext/>
        <w:spacing w:line="360" w:lineRule="auto"/>
        <w:jc w:val="center"/>
        <w:rPr>
          <w:rFonts w:asciiTheme="minorHAnsi" w:hAnsiTheme="minorHAnsi" w:cstheme="minorHAnsi"/>
          <w:b/>
        </w:rPr>
      </w:pPr>
      <w:r w:rsidRPr="00952994">
        <w:rPr>
          <w:rFonts w:asciiTheme="minorHAnsi" w:hAnsiTheme="minorHAnsi" w:cstheme="minorHAnsi"/>
          <w:b/>
        </w:rPr>
        <w:t>§ 11</w:t>
      </w:r>
    </w:p>
    <w:p w14:paraId="300D379E" w14:textId="560C32E9" w:rsidR="00915266" w:rsidRPr="00952994" w:rsidRDefault="00915266" w:rsidP="00DA75DA">
      <w:pPr>
        <w:pStyle w:val="Akapitzlist"/>
        <w:numPr>
          <w:ilvl w:val="0"/>
          <w:numId w:val="16"/>
        </w:numPr>
        <w:tabs>
          <w:tab w:val="clear" w:pos="360"/>
          <w:tab w:val="num" w:pos="0"/>
          <w:tab w:val="left" w:pos="142"/>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Wykonawca zobowiązuje się do pozyskania we własnym zakresie od właściwego OSD wszelkich danych niezbędnych do skutecznego przeprowadzenia zmiany sprzedawcy energii elektrycznej. </w:t>
      </w:r>
    </w:p>
    <w:p w14:paraId="061B8829" w14:textId="77777777" w:rsidR="00915266" w:rsidRPr="00952994" w:rsidRDefault="00915266" w:rsidP="00DA75DA">
      <w:pPr>
        <w:pStyle w:val="Akapitzlist"/>
        <w:numPr>
          <w:ilvl w:val="0"/>
          <w:numId w:val="16"/>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zobowiązuje się do zgłoszenia, względnie do złożenia pisemnego wniosku do właściwego </w:t>
      </w:r>
      <w:r w:rsidRPr="00952994">
        <w:rPr>
          <w:rFonts w:asciiTheme="minorHAnsi" w:hAnsiTheme="minorHAnsi" w:cstheme="minorHAnsi"/>
          <w:b/>
          <w:sz w:val="24"/>
          <w:szCs w:val="24"/>
        </w:rPr>
        <w:t>OSD</w:t>
      </w:r>
      <w:r w:rsidRPr="00952994">
        <w:rPr>
          <w:rFonts w:asciiTheme="minorHAnsi" w:hAnsiTheme="minorHAnsi" w:cstheme="minorHAnsi"/>
          <w:sz w:val="24"/>
          <w:szCs w:val="24"/>
        </w:rPr>
        <w:t xml:space="preserve"> o zmianę grup taryfowych dla poszczególnych obiektów </w:t>
      </w:r>
      <w:r w:rsidRPr="00952994">
        <w:rPr>
          <w:rFonts w:asciiTheme="minorHAnsi" w:hAnsiTheme="minorHAnsi" w:cstheme="minorHAnsi"/>
          <w:b/>
          <w:sz w:val="24"/>
          <w:szCs w:val="24"/>
        </w:rPr>
        <w:t>Zamawiającego,</w:t>
      </w:r>
      <w:r w:rsidRPr="00952994">
        <w:rPr>
          <w:rFonts w:asciiTheme="minorHAnsi" w:hAnsiTheme="minorHAnsi" w:cstheme="minorHAnsi"/>
          <w:sz w:val="24"/>
          <w:szCs w:val="24"/>
        </w:rPr>
        <w:t xml:space="preserve"> zgodnie z załączonym do niniejszej Umowy pełnomocnictwem,</w:t>
      </w:r>
      <w:r w:rsidRPr="00952994">
        <w:rPr>
          <w:rFonts w:asciiTheme="minorHAnsi" w:hAnsiTheme="minorHAnsi" w:cstheme="minorHAnsi"/>
          <w:iCs/>
          <w:sz w:val="24"/>
          <w:szCs w:val="24"/>
        </w:rPr>
        <w:t xml:space="preserve"> dla których zostały spełnione techniczne warunki, aby taką zmianę można było zastosować.</w:t>
      </w:r>
    </w:p>
    <w:p w14:paraId="6943459D" w14:textId="271BD263" w:rsidR="00915266" w:rsidRPr="00952994" w:rsidRDefault="00915266" w:rsidP="00DA75DA">
      <w:pPr>
        <w:pStyle w:val="Akapitzlist"/>
        <w:numPr>
          <w:ilvl w:val="0"/>
          <w:numId w:val="16"/>
        </w:numPr>
        <w:tabs>
          <w:tab w:val="clear" w:pos="360"/>
          <w:tab w:val="left"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Wraz z zawarciem niniejszej Umowy, </w:t>
      </w:r>
      <w:r w:rsidRPr="00952994">
        <w:rPr>
          <w:rFonts w:asciiTheme="minorHAnsi" w:hAnsiTheme="minorHAnsi" w:cstheme="minorHAnsi"/>
          <w:b/>
          <w:sz w:val="24"/>
          <w:szCs w:val="24"/>
        </w:rPr>
        <w:t>Zamawiający</w:t>
      </w:r>
      <w:r w:rsidRPr="00952994">
        <w:rPr>
          <w:rFonts w:asciiTheme="minorHAnsi" w:hAnsiTheme="minorHAnsi" w:cstheme="minorHAnsi"/>
          <w:sz w:val="24"/>
          <w:szCs w:val="24"/>
        </w:rPr>
        <w:t xml:space="preserve"> udziela </w:t>
      </w:r>
      <w:r w:rsidRPr="00952994">
        <w:rPr>
          <w:rFonts w:asciiTheme="minorHAnsi" w:hAnsiTheme="minorHAnsi" w:cstheme="minorHAnsi"/>
          <w:b/>
          <w:sz w:val="24"/>
          <w:szCs w:val="24"/>
        </w:rPr>
        <w:t>Wykonawcy</w:t>
      </w:r>
      <w:r w:rsidRPr="00952994">
        <w:rPr>
          <w:rFonts w:asciiTheme="minorHAnsi" w:hAnsiTheme="minorHAnsi" w:cstheme="minorHAnsi"/>
          <w:sz w:val="24"/>
          <w:szCs w:val="24"/>
        </w:rPr>
        <w:t xml:space="preserve"> pełnomocnictwa szczegółowego, pozwalającego na podjęcie czynności wskazanych w ust. 1-3 powyżej, stanowiącego załącznik nr 1 do niniejszej Umowy.</w:t>
      </w:r>
    </w:p>
    <w:p w14:paraId="54D28521" w14:textId="77777777" w:rsidR="00915266" w:rsidRPr="00952994" w:rsidRDefault="00915266" w:rsidP="00DA75DA">
      <w:pPr>
        <w:pStyle w:val="Akapitzlist"/>
        <w:numPr>
          <w:ilvl w:val="0"/>
          <w:numId w:val="16"/>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b/>
          <w:sz w:val="24"/>
          <w:szCs w:val="24"/>
        </w:rPr>
        <w:t>Wykonawca</w:t>
      </w:r>
      <w:r w:rsidRPr="00952994">
        <w:rPr>
          <w:rFonts w:asciiTheme="minorHAnsi" w:hAnsiTheme="minorHAnsi" w:cstheme="minorHAnsi"/>
          <w:sz w:val="24"/>
          <w:szCs w:val="24"/>
        </w:rPr>
        <w:t xml:space="preserve"> nie może zbywać na rzecz osób trzecich wierzytelności powstałych w wyniku realizacji niniejszej Umowy.</w:t>
      </w:r>
    </w:p>
    <w:p w14:paraId="2B4A2ED0" w14:textId="7BCCCDD8" w:rsidR="00915266" w:rsidRPr="00952994" w:rsidRDefault="00915266" w:rsidP="00DA75DA">
      <w:pPr>
        <w:pStyle w:val="Akapitzlist"/>
        <w:numPr>
          <w:ilvl w:val="0"/>
          <w:numId w:val="16"/>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W zakresie nieuregulowanym niniejszą Umową stosuje się Kodeks Cywilny, Prawo energetyczne wraz z aktami wykonawczymi</w:t>
      </w:r>
      <w:r w:rsidR="004A6870" w:rsidRPr="00952994">
        <w:rPr>
          <w:rFonts w:asciiTheme="minorHAnsi" w:hAnsiTheme="minorHAnsi" w:cstheme="minorHAnsi"/>
          <w:sz w:val="24"/>
          <w:szCs w:val="24"/>
        </w:rPr>
        <w:t>.</w:t>
      </w:r>
    </w:p>
    <w:p w14:paraId="63CF6D94" w14:textId="77777777" w:rsidR="00724567" w:rsidRPr="00952994" w:rsidRDefault="004A6870" w:rsidP="00DA75DA">
      <w:pPr>
        <w:pStyle w:val="Akapitzlist"/>
        <w:numPr>
          <w:ilvl w:val="0"/>
          <w:numId w:val="16"/>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Z</w:t>
      </w:r>
      <w:r w:rsidR="00915266" w:rsidRPr="00952994">
        <w:rPr>
          <w:rFonts w:asciiTheme="minorHAnsi" w:hAnsiTheme="minorHAnsi" w:cstheme="minorHAnsi"/>
          <w:sz w:val="24"/>
          <w:szCs w:val="24"/>
        </w:rPr>
        <w:t>miana postanowień Umowy możliwa jest</w:t>
      </w:r>
      <w:r w:rsidRPr="00952994">
        <w:rPr>
          <w:rFonts w:asciiTheme="minorHAnsi" w:hAnsiTheme="minorHAnsi" w:cstheme="minorHAnsi"/>
          <w:sz w:val="24"/>
          <w:szCs w:val="24"/>
        </w:rPr>
        <w:t xml:space="preserve"> </w:t>
      </w:r>
      <w:r w:rsidR="00915266" w:rsidRPr="00952994">
        <w:rPr>
          <w:rFonts w:asciiTheme="minorHAnsi" w:hAnsiTheme="minorHAnsi" w:cstheme="minorHAnsi"/>
          <w:sz w:val="24"/>
          <w:szCs w:val="24"/>
        </w:rPr>
        <w:t>w razie zaistnienia jednej z następujących okoliczności i w zakresie określonym poniżej:</w:t>
      </w:r>
    </w:p>
    <w:p w14:paraId="127CF917" w14:textId="48D9FC66" w:rsidR="00915266" w:rsidRPr="00952994" w:rsidRDefault="00915266" w:rsidP="00DA75DA">
      <w:pPr>
        <w:pStyle w:val="Akapitzlist"/>
        <w:numPr>
          <w:ilvl w:val="0"/>
          <w:numId w:val="19"/>
        </w:numPr>
        <w:tabs>
          <w:tab w:val="left"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wystąpi zmiana będąca następstwem siły wyższej – rozumianej jako wydarzenie lub okoliczność o charakterze nadzwyczajnym, na którą Wykonawca i Zamawiający nie mają wpływu; wystąpieniu której Wykonawca ani Zamawiający, działając racjonalnie, nie mogli zapobiec przed zawarciem Umowy; której w przypadku jej wystąpienia, Wykonawca ani Zamawiający, nie mogli uniknąć lub jej przezwyciężyć; oraz która nie może być zasadniczo przypisana Wykonawcy ani Zamawiającemu – w takim przypadku dopuszcza się odpowiednią zmianę zakresu, sposobu lub terminy realizacji Umowy, stosownie do okoliczności wywołanych siłą wyższą;</w:t>
      </w:r>
    </w:p>
    <w:p w14:paraId="5F6C9C67" w14:textId="77777777" w:rsidR="00915266" w:rsidRPr="00952994" w:rsidRDefault="00915266" w:rsidP="00DA75DA">
      <w:pPr>
        <w:pStyle w:val="Akapitzlist"/>
        <w:numPr>
          <w:ilvl w:val="0"/>
          <w:numId w:val="19"/>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lastRenderedPageBreak/>
        <w:t>przypadku zaprzestania dostarczania energii elektrycznej przez Wykonawcę wybranego przez Zamawiającego, powodujące konieczność zmiany sprzedawcy energii elektrycznej na sprzedawcę rezerwowego;</w:t>
      </w:r>
    </w:p>
    <w:p w14:paraId="64B90C55" w14:textId="3C0A4900" w:rsidR="00915266" w:rsidRPr="00952994" w:rsidRDefault="00915266" w:rsidP="00DA75DA">
      <w:pPr>
        <w:pStyle w:val="Akapitzlist"/>
        <w:numPr>
          <w:ilvl w:val="0"/>
          <w:numId w:val="19"/>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bookmarkStart w:id="5" w:name="_Hlk125615525"/>
      <w:r w:rsidRPr="00952994">
        <w:rPr>
          <w:rFonts w:asciiTheme="minorHAnsi" w:hAnsiTheme="minorHAnsi" w:cstheme="minorHAnsi"/>
          <w:sz w:val="24"/>
          <w:szCs w:val="24"/>
        </w:rPr>
        <w:t>zmiany jednostkowej ceny netto za 1 MWh o kwotę wynikającą ze zmiany stawki opodatkowania podatkiem akcyzowym w stosunku do stawki obowiązującej w czasie składania oferty; warunkiem wprowadzenia zmiany jest ustawowa zmiana opodatkowania energii podatkiem akcyzowym; w takim przypadku Wykonawca poinformuje Zamawiającego o tym fakcie, przed upływem końca okresu rozliczeniowego, w którym zmiana wchodzi</w:t>
      </w:r>
      <w:r w:rsidR="00952994" w:rsidRPr="00952994">
        <w:rPr>
          <w:rFonts w:asciiTheme="minorHAnsi" w:hAnsiTheme="minorHAnsi" w:cstheme="minorHAnsi"/>
          <w:sz w:val="24"/>
          <w:szCs w:val="24"/>
        </w:rPr>
        <w:t xml:space="preserve"> </w:t>
      </w:r>
      <w:r w:rsidRPr="00952994">
        <w:rPr>
          <w:rFonts w:asciiTheme="minorHAnsi" w:hAnsiTheme="minorHAnsi" w:cstheme="minorHAnsi"/>
          <w:sz w:val="24"/>
          <w:szCs w:val="24"/>
        </w:rPr>
        <w:t>w życie, pisemną korespondencją zawierającą uzasadnienie i szczegółowy sposób wyliczenia nowych cen jednostkowych</w:t>
      </w:r>
      <w:r w:rsidR="002B6F10" w:rsidRPr="00952994">
        <w:rPr>
          <w:rFonts w:asciiTheme="minorHAnsi" w:hAnsiTheme="minorHAnsi" w:cstheme="minorHAnsi"/>
          <w:sz w:val="24"/>
          <w:szCs w:val="24"/>
        </w:rPr>
        <w:t xml:space="preserve">, zmiana umowy w tym zakresie nie wymaga sporządzenia aneksu </w:t>
      </w:r>
      <w:r w:rsidR="009A230B">
        <w:rPr>
          <w:rFonts w:asciiTheme="minorHAnsi" w:hAnsiTheme="minorHAnsi" w:cstheme="minorHAnsi"/>
          <w:sz w:val="24"/>
          <w:szCs w:val="24"/>
        </w:rPr>
        <w:br/>
      </w:r>
      <w:r w:rsidR="002B6F10" w:rsidRPr="00952994">
        <w:rPr>
          <w:rFonts w:asciiTheme="minorHAnsi" w:hAnsiTheme="minorHAnsi" w:cstheme="minorHAnsi"/>
          <w:sz w:val="24"/>
          <w:szCs w:val="24"/>
        </w:rPr>
        <w:t>do umowy;</w:t>
      </w:r>
    </w:p>
    <w:p w14:paraId="2A1B0ED1" w14:textId="0B340234" w:rsidR="00915266" w:rsidRPr="00952994" w:rsidRDefault="00915266" w:rsidP="00DA75DA">
      <w:pPr>
        <w:pStyle w:val="Akapitzlist"/>
        <w:numPr>
          <w:ilvl w:val="0"/>
          <w:numId w:val="19"/>
        </w:numPr>
        <w:tabs>
          <w:tab w:val="left" w:pos="142"/>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zmiany stawki podatku od towarów i usług VAT dla energii elektrycznej w stosunku </w:t>
      </w:r>
      <w:r w:rsidR="009A230B">
        <w:rPr>
          <w:rFonts w:asciiTheme="minorHAnsi" w:hAnsiTheme="minorHAnsi" w:cstheme="minorHAnsi"/>
          <w:sz w:val="24"/>
          <w:szCs w:val="24"/>
        </w:rPr>
        <w:br/>
      </w:r>
      <w:r w:rsidRPr="00952994">
        <w:rPr>
          <w:rFonts w:asciiTheme="minorHAnsi" w:hAnsiTheme="minorHAnsi" w:cstheme="minorHAnsi"/>
          <w:sz w:val="24"/>
          <w:szCs w:val="24"/>
        </w:rPr>
        <w:t xml:space="preserve">do stawki zawartej w ofercie; warunkiem wprowadzenia zmian jest ustawowa zmiana stawki podatku od towarów i usług; w takim przypadku Wykonawca poinformuje Zamawiającego </w:t>
      </w:r>
      <w:r w:rsidR="009A230B">
        <w:rPr>
          <w:rFonts w:asciiTheme="minorHAnsi" w:hAnsiTheme="minorHAnsi" w:cstheme="minorHAnsi"/>
          <w:sz w:val="24"/>
          <w:szCs w:val="24"/>
        </w:rPr>
        <w:br/>
      </w:r>
      <w:r w:rsidRPr="00952994">
        <w:rPr>
          <w:rFonts w:asciiTheme="minorHAnsi" w:hAnsiTheme="minorHAnsi" w:cstheme="minorHAnsi"/>
          <w:sz w:val="24"/>
          <w:szCs w:val="24"/>
        </w:rPr>
        <w:t>o tym fakcie, przed upływem końca okresu rozliczeniowego, w którym zmiana wchodzi w życie, pisemną korespondencją zawierającą uzasadnienie, wysokość nowych stawek i sposób naliczania nowych wartości VAT</w:t>
      </w:r>
      <w:r w:rsidR="00561137" w:rsidRPr="00952994">
        <w:rPr>
          <w:rFonts w:asciiTheme="minorHAnsi" w:hAnsiTheme="minorHAnsi" w:cstheme="minorHAnsi"/>
          <w:sz w:val="24"/>
          <w:szCs w:val="24"/>
        </w:rPr>
        <w:t>, zmiana umowy w tym zakresie nie wymaga sporządzenia aneksu do umowy;</w:t>
      </w:r>
    </w:p>
    <w:bookmarkEnd w:id="5"/>
    <w:p w14:paraId="6B143E04" w14:textId="65452D46" w:rsidR="00915266" w:rsidRPr="00952994" w:rsidRDefault="00915266" w:rsidP="00DA75DA">
      <w:pPr>
        <w:pStyle w:val="Akapitzlist"/>
        <w:numPr>
          <w:ilvl w:val="0"/>
          <w:numId w:val="19"/>
        </w:numPr>
        <w:tabs>
          <w:tab w:val="left"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zmiany ilości punktów poboru energii wskazanych w załączniku nr 2; zmiana ilości punktów poboru energii elektrycznej, wynikać może z likwidacji punktu poboru, konieczności zawarcia umowy kompleksowej dostarczania energii elektrycznej, włączenia nowego obiektu </w:t>
      </w:r>
      <w:r w:rsidR="009A230B">
        <w:rPr>
          <w:rFonts w:asciiTheme="minorHAnsi" w:hAnsiTheme="minorHAnsi" w:cstheme="minorHAnsi"/>
          <w:sz w:val="24"/>
          <w:szCs w:val="24"/>
        </w:rPr>
        <w:br/>
      </w:r>
      <w:r w:rsidRPr="00952994">
        <w:rPr>
          <w:rFonts w:asciiTheme="minorHAnsi" w:hAnsiTheme="minorHAnsi" w:cstheme="minorHAnsi"/>
          <w:sz w:val="24"/>
          <w:szCs w:val="24"/>
        </w:rPr>
        <w:t>do eksploatacji przez Zamawiającego; zmiana taka dokonana zostanie poprzez aktualizację Załącznika nr 2 do Umowy,</w:t>
      </w:r>
      <w:r w:rsidRPr="00952994">
        <w:rPr>
          <w:rFonts w:asciiTheme="minorHAnsi" w:hAnsiTheme="minorHAnsi" w:cstheme="minorHAnsi"/>
          <w:i/>
          <w:iCs/>
          <w:sz w:val="24"/>
          <w:szCs w:val="24"/>
        </w:rPr>
        <w:t xml:space="preserve"> </w:t>
      </w:r>
      <w:r w:rsidRPr="00952994">
        <w:rPr>
          <w:rFonts w:asciiTheme="minorHAnsi" w:hAnsiTheme="minorHAnsi" w:cstheme="minorHAnsi"/>
          <w:sz w:val="24"/>
          <w:szCs w:val="24"/>
        </w:rPr>
        <w:t xml:space="preserve">z tym jednak zastrzeżeniem, iż zmiany mogą być dokonane wyłącznie </w:t>
      </w:r>
      <w:r w:rsidRPr="00952994">
        <w:rPr>
          <w:rFonts w:asciiTheme="minorHAnsi" w:eastAsia="Times New Roman" w:hAnsiTheme="minorHAnsi" w:cstheme="minorHAnsi"/>
          <w:sz w:val="24"/>
          <w:szCs w:val="24"/>
        </w:rPr>
        <w:t xml:space="preserve">w obrębie grup taryfowych, które zostały ujęte w </w:t>
      </w:r>
      <w:r w:rsidR="004A6870" w:rsidRPr="00952994">
        <w:rPr>
          <w:rFonts w:asciiTheme="minorHAnsi" w:eastAsia="Times New Roman" w:hAnsiTheme="minorHAnsi" w:cstheme="minorHAnsi"/>
          <w:sz w:val="24"/>
          <w:szCs w:val="24"/>
        </w:rPr>
        <w:t>wykazie punktów poboru Zamawiającego</w:t>
      </w:r>
      <w:r w:rsidRPr="00952994">
        <w:rPr>
          <w:rFonts w:asciiTheme="minorHAnsi" w:eastAsia="Times New Roman" w:hAnsiTheme="minorHAnsi" w:cstheme="minorHAnsi"/>
          <w:sz w:val="24"/>
          <w:szCs w:val="24"/>
        </w:rPr>
        <w:t xml:space="preserve"> oraz wycenione</w:t>
      </w:r>
      <w:r w:rsidR="00151D3B" w:rsidRPr="00952994">
        <w:rPr>
          <w:rFonts w:asciiTheme="minorHAnsi" w:eastAsia="Times New Roman" w:hAnsiTheme="minorHAnsi" w:cstheme="minorHAnsi"/>
          <w:sz w:val="24"/>
          <w:szCs w:val="24"/>
        </w:rPr>
        <w:t xml:space="preserve">  </w:t>
      </w:r>
      <w:r w:rsidRPr="00952994">
        <w:rPr>
          <w:rFonts w:asciiTheme="minorHAnsi" w:eastAsia="Times New Roman" w:hAnsiTheme="minorHAnsi" w:cstheme="minorHAnsi"/>
          <w:sz w:val="24"/>
          <w:szCs w:val="24"/>
        </w:rPr>
        <w:t>w Formularzu Ofertowym Wykonawcy;</w:t>
      </w:r>
    </w:p>
    <w:p w14:paraId="797C089B" w14:textId="722B4F2D" w:rsidR="00724567" w:rsidRPr="00952994" w:rsidRDefault="00276167" w:rsidP="00DA75DA">
      <w:pPr>
        <w:pStyle w:val="Akapitzlist"/>
        <w:numPr>
          <w:ilvl w:val="0"/>
          <w:numId w:val="19"/>
        </w:numPr>
        <w:tabs>
          <w:tab w:val="left"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bookmarkStart w:id="6" w:name="_Hlk153792741"/>
      <w:r w:rsidRPr="00952994">
        <w:rPr>
          <w:rFonts w:asciiTheme="minorHAnsi" w:eastAsia="SimSun, 宋体" w:hAnsiTheme="minorHAnsi" w:cstheme="minorHAnsi"/>
          <w:sz w:val="24"/>
          <w:szCs w:val="24"/>
        </w:rPr>
        <w:t xml:space="preserve">zmiany w przypadku interwencji Państwa lub UE na podstawie obowiązujących przepisów prawa, mających wpływ na obniżenie kosztów realizacji przedmiotowej umowy, </w:t>
      </w:r>
      <w:r w:rsidR="00151D3B" w:rsidRPr="00952994">
        <w:rPr>
          <w:rFonts w:asciiTheme="minorHAnsi" w:eastAsia="SimSun, 宋体" w:hAnsiTheme="minorHAnsi" w:cstheme="minorHAnsi"/>
          <w:sz w:val="24"/>
          <w:szCs w:val="24"/>
        </w:rPr>
        <w:t xml:space="preserve">                                      </w:t>
      </w:r>
      <w:r w:rsidRPr="00952994">
        <w:rPr>
          <w:rFonts w:asciiTheme="minorHAnsi" w:eastAsia="SimSun, 宋体" w:hAnsiTheme="minorHAnsi" w:cstheme="minorHAnsi"/>
          <w:sz w:val="24"/>
          <w:szCs w:val="24"/>
        </w:rPr>
        <w:t xml:space="preserve">w szczególności zmiana ceny energii elektrycznej na podstawie </w:t>
      </w:r>
      <w:r w:rsidR="00722721" w:rsidRPr="00952994">
        <w:rPr>
          <w:rFonts w:asciiTheme="minorHAnsi" w:hAnsiTheme="minorHAnsi" w:cstheme="minorHAnsi"/>
          <w:sz w:val="24"/>
          <w:szCs w:val="24"/>
        </w:rPr>
        <w:t>Ustaw</w:t>
      </w:r>
      <w:r w:rsidR="00794980">
        <w:rPr>
          <w:rFonts w:asciiTheme="minorHAnsi" w:hAnsiTheme="minorHAnsi" w:cstheme="minorHAnsi"/>
          <w:sz w:val="24"/>
          <w:szCs w:val="24"/>
        </w:rPr>
        <w:t>y</w:t>
      </w:r>
      <w:r w:rsidR="00722721" w:rsidRPr="00952994">
        <w:rPr>
          <w:rFonts w:asciiTheme="minorHAnsi" w:hAnsiTheme="minorHAnsi" w:cstheme="minorHAnsi"/>
          <w:sz w:val="24"/>
          <w:szCs w:val="24"/>
        </w:rPr>
        <w:t xml:space="preserve"> </w:t>
      </w:r>
      <w:bookmarkEnd w:id="6"/>
      <w:r w:rsidR="00794980" w:rsidRPr="00C76EF1">
        <w:rPr>
          <w:rFonts w:asciiTheme="minorHAnsi" w:hAnsiTheme="minorHAnsi" w:cstheme="minorHAnsi"/>
          <w:sz w:val="24"/>
          <w:szCs w:val="24"/>
        </w:rPr>
        <w:t xml:space="preserve">z dnia </w:t>
      </w:r>
      <w:r w:rsidR="00794980">
        <w:rPr>
          <w:rFonts w:asciiTheme="minorHAnsi" w:hAnsiTheme="minorHAnsi" w:cstheme="minorHAnsi"/>
          <w:sz w:val="24"/>
          <w:szCs w:val="24"/>
        </w:rPr>
        <w:t xml:space="preserve">7 października </w:t>
      </w:r>
      <w:r w:rsidR="00794980" w:rsidRPr="00C76EF1">
        <w:rPr>
          <w:rFonts w:asciiTheme="minorHAnsi" w:hAnsiTheme="minorHAnsi" w:cstheme="minorHAnsi"/>
          <w:sz w:val="24"/>
          <w:szCs w:val="24"/>
        </w:rPr>
        <w:t>202</w:t>
      </w:r>
      <w:r w:rsidR="00794980">
        <w:rPr>
          <w:rFonts w:asciiTheme="minorHAnsi" w:hAnsiTheme="minorHAnsi" w:cstheme="minorHAnsi"/>
          <w:sz w:val="24"/>
          <w:szCs w:val="24"/>
        </w:rPr>
        <w:t>2</w:t>
      </w:r>
      <w:r w:rsidR="00794980" w:rsidRPr="00C76EF1">
        <w:rPr>
          <w:rFonts w:asciiTheme="minorHAnsi" w:hAnsiTheme="minorHAnsi" w:cstheme="minorHAnsi"/>
          <w:sz w:val="24"/>
          <w:szCs w:val="24"/>
        </w:rPr>
        <w:t xml:space="preserve"> r.</w:t>
      </w:r>
      <w:r w:rsidR="00794980">
        <w:rPr>
          <w:rFonts w:asciiTheme="minorHAnsi" w:hAnsiTheme="minorHAnsi" w:cstheme="minorHAnsi"/>
          <w:sz w:val="24"/>
          <w:szCs w:val="24"/>
        </w:rPr>
        <w:t xml:space="preserve"> </w:t>
      </w:r>
      <w:r w:rsidR="00794980" w:rsidRPr="00C76EF1">
        <w:rPr>
          <w:rFonts w:asciiTheme="minorHAnsi" w:hAnsiTheme="minorHAnsi" w:cstheme="minorHAnsi"/>
          <w:sz w:val="24"/>
          <w:szCs w:val="24"/>
        </w:rPr>
        <w:t xml:space="preserve">o szczególnych rozwiązaniach służących ochronie odbiorców energii elektrycznej w 2023 roku </w:t>
      </w:r>
      <w:r w:rsidR="00794980">
        <w:rPr>
          <w:rFonts w:asciiTheme="minorHAnsi" w:hAnsiTheme="minorHAnsi" w:cstheme="minorHAnsi"/>
          <w:sz w:val="24"/>
          <w:szCs w:val="24"/>
        </w:rPr>
        <w:t xml:space="preserve"> oraz w 2024 roku </w:t>
      </w:r>
      <w:r w:rsidR="00794980" w:rsidRPr="00C76EF1">
        <w:rPr>
          <w:rFonts w:asciiTheme="minorHAnsi" w:hAnsiTheme="minorHAnsi" w:cstheme="minorHAnsi"/>
          <w:sz w:val="24"/>
          <w:szCs w:val="24"/>
        </w:rPr>
        <w:t>w związku z sytuacją na rynku energii elektrycznej (Dz.</w:t>
      </w:r>
      <w:r w:rsidR="00794980">
        <w:rPr>
          <w:rFonts w:asciiTheme="minorHAnsi" w:hAnsiTheme="minorHAnsi" w:cstheme="minorHAnsi"/>
          <w:sz w:val="24"/>
          <w:szCs w:val="24"/>
        </w:rPr>
        <w:t xml:space="preserve"> </w:t>
      </w:r>
      <w:r w:rsidR="00794980" w:rsidRPr="00C76EF1">
        <w:rPr>
          <w:rFonts w:asciiTheme="minorHAnsi" w:hAnsiTheme="minorHAnsi" w:cstheme="minorHAnsi"/>
          <w:sz w:val="24"/>
          <w:szCs w:val="24"/>
        </w:rPr>
        <w:t>U. 2023 poz. 17</w:t>
      </w:r>
      <w:r w:rsidR="00794980">
        <w:rPr>
          <w:rFonts w:asciiTheme="minorHAnsi" w:hAnsiTheme="minorHAnsi" w:cstheme="minorHAnsi"/>
          <w:sz w:val="24"/>
          <w:szCs w:val="24"/>
        </w:rPr>
        <w:t>04 z późn. zm.</w:t>
      </w:r>
      <w:r w:rsidR="00794980" w:rsidRPr="00C76EF1">
        <w:rPr>
          <w:rFonts w:asciiTheme="minorHAnsi" w:hAnsiTheme="minorHAnsi" w:cstheme="minorHAnsi"/>
          <w:sz w:val="24"/>
          <w:szCs w:val="24"/>
        </w:rPr>
        <w:t>)</w:t>
      </w:r>
      <w:r w:rsidR="00722721" w:rsidRPr="00952994">
        <w:rPr>
          <w:rFonts w:asciiTheme="minorHAnsi" w:hAnsiTheme="minorHAnsi" w:cstheme="minorHAnsi"/>
          <w:sz w:val="24"/>
          <w:szCs w:val="24"/>
        </w:rPr>
        <w:t xml:space="preserve">. </w:t>
      </w:r>
      <w:r w:rsidRPr="00952994">
        <w:rPr>
          <w:rFonts w:asciiTheme="minorHAnsi" w:eastAsia="SimSun, 宋体" w:hAnsiTheme="minorHAnsi" w:cstheme="minorHAnsi"/>
          <w:sz w:val="24"/>
          <w:szCs w:val="24"/>
        </w:rPr>
        <w:t xml:space="preserve">Zmiana następuje automatycznie z dniem wejścia w życie zmienionych przepisów, nie wymaga oświadczenia woli </w:t>
      </w:r>
      <w:r w:rsidR="00D93E4E" w:rsidRPr="00952994">
        <w:rPr>
          <w:rFonts w:asciiTheme="minorHAnsi" w:eastAsia="SimSun, 宋体" w:hAnsiTheme="minorHAnsi" w:cstheme="minorHAnsi"/>
          <w:sz w:val="24"/>
          <w:szCs w:val="24"/>
        </w:rPr>
        <w:t>Zamawiającego</w:t>
      </w:r>
      <w:r w:rsidRPr="00952994">
        <w:rPr>
          <w:rFonts w:asciiTheme="minorHAnsi" w:eastAsia="SimSun, 宋体" w:hAnsiTheme="minorHAnsi" w:cstheme="minorHAnsi"/>
          <w:sz w:val="24"/>
          <w:szCs w:val="24"/>
        </w:rPr>
        <w:t xml:space="preserve"> ani zawarcia aneksu do umowy, </w:t>
      </w:r>
      <w:r w:rsidR="00794980">
        <w:rPr>
          <w:rFonts w:asciiTheme="minorHAnsi" w:eastAsia="SimSun, 宋体" w:hAnsiTheme="minorHAnsi" w:cstheme="minorHAnsi"/>
          <w:sz w:val="24"/>
          <w:szCs w:val="24"/>
        </w:rPr>
        <w:br/>
      </w:r>
      <w:r w:rsidRPr="00952994">
        <w:rPr>
          <w:rFonts w:asciiTheme="minorHAnsi" w:eastAsia="SimSun, 宋体" w:hAnsiTheme="minorHAnsi" w:cstheme="minorHAnsi"/>
          <w:sz w:val="24"/>
          <w:szCs w:val="24"/>
        </w:rPr>
        <w:lastRenderedPageBreak/>
        <w:t>z zastrzeżeniem wymogów ustawowych w zakresie składania dokumentów. Zmiana będzie miała wpływ na wartość umowy</w:t>
      </w:r>
      <w:r w:rsidR="00722721" w:rsidRPr="00952994">
        <w:rPr>
          <w:rFonts w:asciiTheme="minorHAnsi" w:eastAsia="SimSun, 宋体" w:hAnsiTheme="minorHAnsi" w:cstheme="minorHAnsi"/>
          <w:sz w:val="24"/>
          <w:szCs w:val="24"/>
        </w:rPr>
        <w:t>.</w:t>
      </w:r>
    </w:p>
    <w:p w14:paraId="5931BFE8" w14:textId="77777777" w:rsidR="0017528C" w:rsidRPr="00952994" w:rsidRDefault="00915266" w:rsidP="00DA27F8">
      <w:pPr>
        <w:pStyle w:val="Akapitzlist"/>
        <w:numPr>
          <w:ilvl w:val="0"/>
          <w:numId w:val="16"/>
        </w:numPr>
        <w:tabs>
          <w:tab w:val="clear" w:pos="360"/>
          <w:tab w:val="num" w:pos="0"/>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Zmiany Umowy wskazane w ust. </w:t>
      </w:r>
      <w:r w:rsidR="004A6870" w:rsidRPr="00952994">
        <w:rPr>
          <w:rFonts w:asciiTheme="minorHAnsi" w:hAnsiTheme="minorHAnsi" w:cstheme="minorHAnsi"/>
          <w:sz w:val="24"/>
          <w:szCs w:val="24"/>
        </w:rPr>
        <w:t>6</w:t>
      </w:r>
      <w:r w:rsidRPr="00952994">
        <w:rPr>
          <w:rFonts w:asciiTheme="minorHAnsi" w:hAnsiTheme="minorHAnsi" w:cstheme="minorHAnsi"/>
          <w:sz w:val="24"/>
          <w:szCs w:val="24"/>
        </w:rPr>
        <w:t xml:space="preserve"> wymagają zgody obu stron wyrażonej w formie   pisemnej tj. w formie aneksu do niniejszej Umowy, pod rygorem nieważności. Warunki wprowadzenia zmiany do Umowy:</w:t>
      </w:r>
    </w:p>
    <w:p w14:paraId="6169E244" w14:textId="0BAF252C" w:rsidR="00915266" w:rsidRPr="00952994" w:rsidRDefault="00915266" w:rsidP="0017528C">
      <w:pPr>
        <w:pStyle w:val="Akapitzlist"/>
        <w:numPr>
          <w:ilvl w:val="0"/>
          <w:numId w:val="37"/>
        </w:numPr>
        <w:tabs>
          <w:tab w:val="left" w:pos="567"/>
        </w:tabs>
        <w:overflowPunct w:val="0"/>
        <w:autoSpaceDE w:val="0"/>
        <w:autoSpaceDN w:val="0"/>
        <w:adjustRightInd w:val="0"/>
        <w:spacing w:line="360" w:lineRule="auto"/>
        <w:ind w:left="284" w:hanging="284"/>
        <w:jc w:val="both"/>
        <w:textAlignment w:val="baseline"/>
        <w:rPr>
          <w:rFonts w:asciiTheme="minorHAnsi" w:hAnsiTheme="minorHAnsi" w:cstheme="minorHAnsi"/>
          <w:sz w:val="24"/>
          <w:szCs w:val="24"/>
        </w:rPr>
      </w:pPr>
      <w:r w:rsidRPr="00952994">
        <w:rPr>
          <w:rFonts w:asciiTheme="minorHAnsi" w:hAnsiTheme="minorHAnsi" w:cstheme="minorHAnsi"/>
          <w:sz w:val="24"/>
          <w:szCs w:val="24"/>
        </w:rPr>
        <w:t>strona występująca o zmianę postanowień Umowy zobowiązana jest do udokumentowania zaistnienia okoliczności, o których mowa powyżej;</w:t>
      </w:r>
    </w:p>
    <w:p w14:paraId="361A2E6F" w14:textId="77777777" w:rsidR="00915266" w:rsidRPr="00952994" w:rsidRDefault="00915266" w:rsidP="0017528C">
      <w:pPr>
        <w:pStyle w:val="Akapitzlist"/>
        <w:numPr>
          <w:ilvl w:val="0"/>
          <w:numId w:val="37"/>
        </w:numPr>
        <w:tabs>
          <w:tab w:val="left" w:pos="567"/>
        </w:tabs>
        <w:overflowPunct w:val="0"/>
        <w:autoSpaceDE w:val="0"/>
        <w:autoSpaceDN w:val="0"/>
        <w:adjustRightInd w:val="0"/>
        <w:spacing w:line="360" w:lineRule="auto"/>
        <w:ind w:left="284" w:hanging="284"/>
        <w:jc w:val="both"/>
        <w:textAlignment w:val="baseline"/>
        <w:rPr>
          <w:rFonts w:asciiTheme="minorHAnsi" w:hAnsiTheme="minorHAnsi" w:cstheme="minorHAnsi"/>
          <w:sz w:val="24"/>
          <w:szCs w:val="24"/>
        </w:rPr>
      </w:pPr>
      <w:r w:rsidRPr="00952994">
        <w:rPr>
          <w:rFonts w:asciiTheme="minorHAnsi" w:hAnsiTheme="minorHAnsi" w:cstheme="minorHAnsi"/>
          <w:sz w:val="24"/>
          <w:szCs w:val="24"/>
        </w:rPr>
        <w:t>wniosek o zmianę postanowień Umowy musi być wyrażony na piśmie;</w:t>
      </w:r>
    </w:p>
    <w:p w14:paraId="12CB0CFD" w14:textId="1737FCDD" w:rsidR="00915266" w:rsidRPr="00952994" w:rsidRDefault="00915266" w:rsidP="00DA27F8">
      <w:pPr>
        <w:pStyle w:val="Akapitzlist"/>
        <w:numPr>
          <w:ilvl w:val="0"/>
          <w:numId w:val="37"/>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złożony przez stronę wniosek o zmianę musi zawierać: opis propozycji zmiany (treści zapisów umownych), uzasadnienie zmiany wraz z udokumentowaniem okoliczności stanowiących podstawę zmiany Umowy, opis wpływu zmiany na warunki realizacji Umowy.</w:t>
      </w:r>
      <w:r w:rsidR="0017528C" w:rsidRPr="00952994">
        <w:rPr>
          <w:rFonts w:asciiTheme="minorHAnsi" w:hAnsiTheme="minorHAnsi" w:cstheme="minorHAnsi"/>
          <w:sz w:val="24"/>
          <w:szCs w:val="24"/>
        </w:rPr>
        <w:t xml:space="preserve"> </w:t>
      </w:r>
      <w:r w:rsidR="009A230B">
        <w:rPr>
          <w:rFonts w:asciiTheme="minorHAnsi" w:hAnsiTheme="minorHAnsi" w:cstheme="minorHAnsi"/>
          <w:sz w:val="24"/>
          <w:szCs w:val="24"/>
        </w:rPr>
        <w:br/>
      </w:r>
      <w:r w:rsidRPr="00952994">
        <w:rPr>
          <w:rFonts w:asciiTheme="minorHAnsi" w:hAnsiTheme="minorHAnsi" w:cstheme="minorHAnsi"/>
          <w:sz w:val="24"/>
          <w:szCs w:val="24"/>
        </w:rPr>
        <w:t xml:space="preserve">Po otrzymaniu propozycji, druga Strona w terminie 7 dni roboczych zatwierdzi bądź odrzuci otrzymaną propozycję zmiany lub w tym terminie wystąpi do Strony występującej z propozycją zmian, przesyłając zmodyfikowaną propozycje zmian.  W przypadku </w:t>
      </w:r>
      <w:r w:rsidR="001C5256" w:rsidRPr="00952994">
        <w:rPr>
          <w:rFonts w:asciiTheme="minorHAnsi" w:hAnsiTheme="minorHAnsi" w:cstheme="minorHAnsi"/>
          <w:sz w:val="24"/>
          <w:szCs w:val="24"/>
        </w:rPr>
        <w:t xml:space="preserve">bezskutecznego </w:t>
      </w:r>
      <w:r w:rsidRPr="00952994">
        <w:rPr>
          <w:rFonts w:asciiTheme="minorHAnsi" w:hAnsiTheme="minorHAnsi" w:cstheme="minorHAnsi"/>
          <w:sz w:val="24"/>
          <w:szCs w:val="24"/>
        </w:rPr>
        <w:t>upływu terminu podanego wyżej, traktuje się, iż propozycja wprowadzenia zmian została odrzucona. Strona dokująca odrzucenia, zobowiązana jest do udzielenia informacji drugiej stronie w ciągu 14 dni o powodach odrzucenia.</w:t>
      </w:r>
      <w:r w:rsidR="0017528C" w:rsidRPr="00952994">
        <w:rPr>
          <w:rFonts w:asciiTheme="minorHAnsi" w:hAnsiTheme="minorHAnsi" w:cstheme="minorHAnsi"/>
          <w:sz w:val="24"/>
          <w:szCs w:val="24"/>
        </w:rPr>
        <w:t xml:space="preserve"> </w:t>
      </w:r>
      <w:r w:rsidRPr="00952994">
        <w:rPr>
          <w:rFonts w:asciiTheme="minorHAnsi" w:hAnsiTheme="minorHAnsi" w:cstheme="minorHAnsi"/>
          <w:sz w:val="24"/>
          <w:szCs w:val="24"/>
        </w:rPr>
        <w:t>W przypadku przyjęcia propozycji zmian stają się one obowiązujące i wchodzą w życie pod warunkiem objęcia ich pisemnym aneksem.</w:t>
      </w:r>
    </w:p>
    <w:p w14:paraId="6D2B44AB" w14:textId="77777777" w:rsidR="00915266" w:rsidRPr="00952994" w:rsidRDefault="00915266" w:rsidP="00151D3B">
      <w:pPr>
        <w:tabs>
          <w:tab w:val="left" w:pos="567"/>
        </w:tabs>
        <w:overflowPunct w:val="0"/>
        <w:autoSpaceDE w:val="0"/>
        <w:autoSpaceDN w:val="0"/>
        <w:adjustRightInd w:val="0"/>
        <w:spacing w:line="360" w:lineRule="auto"/>
        <w:jc w:val="center"/>
        <w:textAlignment w:val="baseline"/>
        <w:rPr>
          <w:rFonts w:asciiTheme="minorHAnsi" w:hAnsiTheme="minorHAnsi" w:cstheme="minorHAnsi"/>
          <w:b/>
        </w:rPr>
      </w:pPr>
      <w:r w:rsidRPr="00952994">
        <w:rPr>
          <w:rFonts w:asciiTheme="minorHAnsi" w:hAnsiTheme="minorHAnsi" w:cstheme="minorHAnsi"/>
          <w:b/>
        </w:rPr>
        <w:t>§ 12</w:t>
      </w:r>
    </w:p>
    <w:p w14:paraId="5A01AE78" w14:textId="4C8C7E1D" w:rsidR="00915266" w:rsidRPr="00952994" w:rsidRDefault="00915266" w:rsidP="00DA27F8">
      <w:pPr>
        <w:pStyle w:val="Akapitzlist"/>
        <w:numPr>
          <w:ilvl w:val="0"/>
          <w:numId w:val="41"/>
        </w:numPr>
        <w:tabs>
          <w:tab w:val="left" w:pos="284"/>
        </w:tabs>
        <w:spacing w:line="360" w:lineRule="auto"/>
        <w:ind w:left="142" w:hanging="142"/>
        <w:rPr>
          <w:rFonts w:asciiTheme="minorHAnsi" w:hAnsiTheme="minorHAnsi" w:cstheme="minorHAnsi"/>
          <w:b/>
          <w:sz w:val="24"/>
          <w:szCs w:val="24"/>
        </w:rPr>
      </w:pPr>
      <w:r w:rsidRPr="00952994">
        <w:rPr>
          <w:rFonts w:asciiTheme="minorHAnsi" w:hAnsiTheme="minorHAnsi" w:cstheme="minorHAnsi"/>
          <w:sz w:val="24"/>
          <w:szCs w:val="24"/>
        </w:rPr>
        <w:t>Strony zobowiązane są do informowania się o:</w:t>
      </w:r>
    </w:p>
    <w:p w14:paraId="58C40900" w14:textId="77777777" w:rsidR="0017528C" w:rsidRPr="00952994" w:rsidRDefault="00915266" w:rsidP="00DA27F8">
      <w:pPr>
        <w:pStyle w:val="NormalnyWeb"/>
        <w:numPr>
          <w:ilvl w:val="0"/>
          <w:numId w:val="42"/>
        </w:numPr>
        <w:tabs>
          <w:tab w:val="left" w:pos="0"/>
          <w:tab w:val="left" w:pos="284"/>
        </w:tabs>
        <w:autoSpaceDE/>
        <w:autoSpaceDN/>
        <w:adjustRightInd/>
        <w:spacing w:line="360" w:lineRule="auto"/>
        <w:ind w:left="0" w:firstLine="0"/>
        <w:jc w:val="both"/>
        <w:rPr>
          <w:rFonts w:asciiTheme="minorHAnsi" w:hAnsiTheme="minorHAnsi" w:cstheme="minorHAnsi"/>
        </w:rPr>
      </w:pPr>
      <w:r w:rsidRPr="00952994">
        <w:rPr>
          <w:rFonts w:asciiTheme="minorHAnsi" w:hAnsiTheme="minorHAnsi" w:cstheme="minorHAnsi"/>
        </w:rPr>
        <w:t>zmianach adresów oraz zmianach numerów telefonów i adresów e-mail. W razie zaniedbania powyższego obowiązku, korespondencja przekazana na dotychczasowy adres</w:t>
      </w:r>
      <w:r w:rsidR="0017528C" w:rsidRPr="00952994">
        <w:rPr>
          <w:rFonts w:asciiTheme="minorHAnsi" w:hAnsiTheme="minorHAnsi" w:cstheme="minorHAnsi"/>
        </w:rPr>
        <w:t xml:space="preserve"> </w:t>
      </w:r>
      <w:r w:rsidRPr="00952994">
        <w:rPr>
          <w:rFonts w:asciiTheme="minorHAnsi" w:hAnsiTheme="minorHAnsi" w:cstheme="minorHAnsi"/>
        </w:rPr>
        <w:t>lub adres e-mail, uważana jest za doręczoną;</w:t>
      </w:r>
    </w:p>
    <w:p w14:paraId="32926109" w14:textId="77777777" w:rsidR="0017528C" w:rsidRPr="00952994" w:rsidRDefault="00915266" w:rsidP="00DA27F8">
      <w:pPr>
        <w:pStyle w:val="NormalnyWeb"/>
        <w:numPr>
          <w:ilvl w:val="0"/>
          <w:numId w:val="42"/>
        </w:numPr>
        <w:tabs>
          <w:tab w:val="left" w:pos="142"/>
          <w:tab w:val="left" w:pos="284"/>
        </w:tabs>
        <w:autoSpaceDE/>
        <w:autoSpaceDN/>
        <w:adjustRightInd/>
        <w:spacing w:line="360" w:lineRule="auto"/>
        <w:ind w:left="142" w:hanging="142"/>
        <w:jc w:val="both"/>
        <w:rPr>
          <w:rFonts w:asciiTheme="minorHAnsi" w:hAnsiTheme="minorHAnsi" w:cstheme="minorHAnsi"/>
        </w:rPr>
      </w:pPr>
      <w:r w:rsidRPr="00952994">
        <w:rPr>
          <w:rFonts w:asciiTheme="minorHAnsi" w:hAnsiTheme="minorHAnsi" w:cstheme="minorHAnsi"/>
        </w:rPr>
        <w:t>zmianach w strukturze organizacyjnej, dotyczących określonych w Umowie nazw, adresów;</w:t>
      </w:r>
    </w:p>
    <w:p w14:paraId="4D344227" w14:textId="41CEB8BF" w:rsidR="00915266" w:rsidRPr="00952994" w:rsidRDefault="00915266" w:rsidP="00DA27F8">
      <w:pPr>
        <w:pStyle w:val="NormalnyWeb"/>
        <w:numPr>
          <w:ilvl w:val="0"/>
          <w:numId w:val="42"/>
        </w:numPr>
        <w:tabs>
          <w:tab w:val="left" w:pos="142"/>
          <w:tab w:val="left" w:pos="284"/>
        </w:tabs>
        <w:autoSpaceDE/>
        <w:autoSpaceDN/>
        <w:adjustRightInd/>
        <w:spacing w:line="360" w:lineRule="auto"/>
        <w:ind w:left="142" w:hanging="142"/>
        <w:jc w:val="both"/>
        <w:rPr>
          <w:rFonts w:asciiTheme="minorHAnsi" w:hAnsiTheme="minorHAnsi" w:cstheme="minorHAnsi"/>
        </w:rPr>
      </w:pPr>
      <w:r w:rsidRPr="00952994">
        <w:rPr>
          <w:rFonts w:asciiTheme="minorHAnsi" w:hAnsiTheme="minorHAnsi" w:cstheme="minorHAnsi"/>
        </w:rPr>
        <w:t xml:space="preserve">zmianach osób reprezentujących strony. </w:t>
      </w:r>
    </w:p>
    <w:p w14:paraId="4CDBD763" w14:textId="77777777" w:rsidR="0017528C" w:rsidRPr="00952994" w:rsidRDefault="00915266" w:rsidP="00DA27F8">
      <w:pPr>
        <w:pStyle w:val="Default"/>
        <w:tabs>
          <w:tab w:val="left" w:pos="284"/>
        </w:tabs>
        <w:spacing w:line="360" w:lineRule="auto"/>
        <w:ind w:hanging="284"/>
        <w:jc w:val="both"/>
        <w:rPr>
          <w:rFonts w:asciiTheme="minorHAnsi" w:hAnsiTheme="minorHAnsi" w:cstheme="minorHAnsi"/>
          <w:color w:val="auto"/>
        </w:rPr>
      </w:pPr>
      <w:r w:rsidRPr="00952994">
        <w:rPr>
          <w:rFonts w:asciiTheme="minorHAnsi" w:hAnsiTheme="minorHAnsi" w:cstheme="minorHAnsi"/>
          <w:color w:val="auto"/>
        </w:rPr>
        <w:t xml:space="preserve">     </w:t>
      </w:r>
      <w:r w:rsidR="0017528C" w:rsidRPr="00952994">
        <w:rPr>
          <w:rFonts w:asciiTheme="minorHAnsi" w:hAnsiTheme="minorHAnsi" w:cstheme="minorHAnsi"/>
          <w:color w:val="auto"/>
        </w:rPr>
        <w:tab/>
      </w:r>
      <w:r w:rsidRPr="00952994">
        <w:rPr>
          <w:rFonts w:asciiTheme="minorHAnsi" w:hAnsiTheme="minorHAnsi" w:cstheme="minorHAnsi"/>
          <w:color w:val="auto"/>
        </w:rPr>
        <w:t xml:space="preserve">Zaistnienie okoliczności, o których mowa w ust. 1 nie wymaga zawarcia aneksu do Umowy, </w:t>
      </w:r>
      <w:r w:rsidR="00151D3B" w:rsidRPr="00952994">
        <w:rPr>
          <w:rFonts w:asciiTheme="minorHAnsi" w:hAnsiTheme="minorHAnsi" w:cstheme="minorHAnsi"/>
          <w:color w:val="auto"/>
        </w:rPr>
        <w:t xml:space="preserve">                          </w:t>
      </w:r>
      <w:r w:rsidRPr="00952994">
        <w:rPr>
          <w:rFonts w:asciiTheme="minorHAnsi" w:hAnsiTheme="minorHAnsi" w:cstheme="minorHAnsi"/>
          <w:color w:val="auto"/>
        </w:rPr>
        <w:t xml:space="preserve">a jedynie niezwłocznego pisemnego zawiadomienia drugiej strony. </w:t>
      </w:r>
    </w:p>
    <w:p w14:paraId="63FFEDEF" w14:textId="77777777" w:rsidR="002B2F0A" w:rsidRPr="00952994" w:rsidRDefault="00915266" w:rsidP="00DA27F8">
      <w:pPr>
        <w:pStyle w:val="Default"/>
        <w:numPr>
          <w:ilvl w:val="0"/>
          <w:numId w:val="41"/>
        </w:numPr>
        <w:tabs>
          <w:tab w:val="left" w:pos="284"/>
        </w:tabs>
        <w:spacing w:line="360" w:lineRule="auto"/>
        <w:ind w:left="142" w:hanging="142"/>
        <w:rPr>
          <w:rFonts w:asciiTheme="minorHAnsi" w:hAnsiTheme="minorHAnsi" w:cstheme="minorHAnsi"/>
          <w:color w:val="auto"/>
        </w:rPr>
      </w:pPr>
      <w:r w:rsidRPr="00952994">
        <w:rPr>
          <w:rFonts w:asciiTheme="minorHAnsi" w:hAnsiTheme="minorHAnsi" w:cstheme="minorHAnsi"/>
          <w:b/>
          <w:bCs/>
        </w:rPr>
        <w:t>Wykonawca</w:t>
      </w:r>
      <w:r w:rsidRPr="00952994">
        <w:rPr>
          <w:rFonts w:asciiTheme="minorHAnsi" w:hAnsiTheme="minorHAnsi" w:cstheme="minorHAnsi"/>
        </w:rPr>
        <w:t xml:space="preserve"> wyznacza do współpracy z </w:t>
      </w:r>
      <w:r w:rsidRPr="00952994">
        <w:rPr>
          <w:rFonts w:asciiTheme="minorHAnsi" w:hAnsiTheme="minorHAnsi" w:cstheme="minorHAnsi"/>
          <w:b/>
          <w:bCs/>
        </w:rPr>
        <w:t>Zamawiającym pana/</w:t>
      </w:r>
      <w:r w:rsidR="004A6870" w:rsidRPr="00952994">
        <w:rPr>
          <w:rFonts w:asciiTheme="minorHAnsi" w:hAnsiTheme="minorHAnsi" w:cstheme="minorHAnsi"/>
          <w:b/>
          <w:bCs/>
        </w:rPr>
        <w:t>panią</w:t>
      </w:r>
      <w:r w:rsidR="003447AF" w:rsidRPr="00952994">
        <w:rPr>
          <w:rFonts w:asciiTheme="minorHAnsi" w:hAnsiTheme="minorHAnsi" w:cstheme="minorHAnsi"/>
          <w:b/>
          <w:bCs/>
        </w:rPr>
        <w:t xml:space="preserve"> </w:t>
      </w:r>
      <w:r w:rsidR="004A6870" w:rsidRPr="00952994">
        <w:rPr>
          <w:rFonts w:asciiTheme="minorHAnsi" w:hAnsiTheme="minorHAnsi" w:cstheme="minorHAnsi"/>
          <w:b/>
        </w:rPr>
        <w:t>…………………..</w:t>
      </w:r>
      <w:r w:rsidR="00765CFE" w:rsidRPr="00952994">
        <w:rPr>
          <w:rFonts w:asciiTheme="minorHAnsi" w:hAnsiTheme="minorHAnsi" w:cstheme="minorHAnsi"/>
          <w:b/>
        </w:rPr>
        <w:t xml:space="preserve">                 </w:t>
      </w:r>
      <w:r w:rsidR="00765CFE" w:rsidRPr="00952994">
        <w:rPr>
          <w:rFonts w:asciiTheme="minorHAnsi" w:hAnsiTheme="minorHAnsi" w:cstheme="minorHAnsi"/>
          <w:bCs/>
        </w:rPr>
        <w:t xml:space="preserve"> </w:t>
      </w:r>
      <w:r w:rsidR="00765CFE" w:rsidRPr="00952994">
        <w:rPr>
          <w:rFonts w:asciiTheme="minorHAnsi" w:hAnsiTheme="minorHAnsi" w:cstheme="minorHAnsi"/>
        </w:rPr>
        <w:t>e-mail:</w:t>
      </w:r>
      <w:r w:rsidR="0017528C" w:rsidRPr="00952994">
        <w:rPr>
          <w:rFonts w:asciiTheme="minorHAnsi" w:hAnsiTheme="minorHAnsi" w:cstheme="minorHAnsi"/>
          <w:b/>
          <w:bCs/>
        </w:rPr>
        <w:t xml:space="preserve"> </w:t>
      </w:r>
      <w:r w:rsidR="004A6870" w:rsidRPr="00952994">
        <w:rPr>
          <w:rFonts w:asciiTheme="minorHAnsi" w:hAnsiTheme="minorHAnsi" w:cstheme="minorHAnsi"/>
          <w:b/>
          <w:bCs/>
        </w:rPr>
        <w:t>……………………………</w:t>
      </w:r>
      <w:r w:rsidR="00765CFE" w:rsidRPr="00952994">
        <w:rPr>
          <w:rFonts w:asciiTheme="minorHAnsi" w:hAnsiTheme="minorHAnsi" w:cstheme="minorHAnsi"/>
        </w:rPr>
        <w:br/>
      </w:r>
      <w:proofErr w:type="spellStart"/>
      <w:r w:rsidR="00765CFE" w:rsidRPr="00952994">
        <w:rPr>
          <w:rFonts w:asciiTheme="minorHAnsi" w:hAnsiTheme="minorHAnsi" w:cstheme="minorHAnsi"/>
        </w:rPr>
        <w:t>tel</w:t>
      </w:r>
      <w:proofErr w:type="spellEnd"/>
      <w:r w:rsidR="00765CFE" w:rsidRPr="00952994">
        <w:rPr>
          <w:rFonts w:asciiTheme="minorHAnsi" w:hAnsiTheme="minorHAnsi" w:cstheme="minorHAnsi"/>
        </w:rPr>
        <w:t xml:space="preserve">: </w:t>
      </w:r>
      <w:r w:rsidR="004A6870" w:rsidRPr="00952994">
        <w:rPr>
          <w:rFonts w:asciiTheme="minorHAnsi" w:hAnsiTheme="minorHAnsi" w:cstheme="minorHAnsi"/>
          <w:b/>
          <w:bCs/>
        </w:rPr>
        <w:t>………………………………………..</w:t>
      </w:r>
    </w:p>
    <w:p w14:paraId="5AA83FFD" w14:textId="4BE17626" w:rsidR="003447AF" w:rsidRPr="00952994" w:rsidRDefault="00915266" w:rsidP="00DA27F8">
      <w:pPr>
        <w:pStyle w:val="Default"/>
        <w:numPr>
          <w:ilvl w:val="0"/>
          <w:numId w:val="41"/>
        </w:numPr>
        <w:tabs>
          <w:tab w:val="left" w:pos="284"/>
        </w:tabs>
        <w:spacing w:line="360" w:lineRule="auto"/>
        <w:ind w:left="142" w:hanging="142"/>
        <w:rPr>
          <w:rFonts w:asciiTheme="minorHAnsi" w:hAnsiTheme="minorHAnsi" w:cstheme="minorHAnsi"/>
          <w:color w:val="auto"/>
        </w:rPr>
      </w:pPr>
      <w:r w:rsidRPr="00952994">
        <w:rPr>
          <w:rFonts w:asciiTheme="minorHAnsi" w:hAnsiTheme="minorHAnsi" w:cstheme="minorHAnsi"/>
          <w:b/>
          <w:bCs/>
        </w:rPr>
        <w:t>Zamawiający</w:t>
      </w:r>
      <w:r w:rsidRPr="00952994">
        <w:rPr>
          <w:rFonts w:asciiTheme="minorHAnsi" w:hAnsiTheme="minorHAnsi" w:cstheme="minorHAnsi"/>
        </w:rPr>
        <w:t xml:space="preserve"> wyznacza do współpracy z </w:t>
      </w:r>
      <w:r w:rsidRPr="00952994">
        <w:rPr>
          <w:rFonts w:asciiTheme="minorHAnsi" w:hAnsiTheme="minorHAnsi" w:cstheme="minorHAnsi"/>
          <w:b/>
          <w:bCs/>
        </w:rPr>
        <w:t>Wykonawc</w:t>
      </w:r>
      <w:r w:rsidR="004A6870" w:rsidRPr="00952994">
        <w:rPr>
          <w:rFonts w:asciiTheme="minorHAnsi" w:hAnsiTheme="minorHAnsi" w:cstheme="minorHAnsi"/>
          <w:b/>
          <w:bCs/>
        </w:rPr>
        <w:t>ą  pana</w:t>
      </w:r>
      <w:r w:rsidRPr="00952994">
        <w:rPr>
          <w:rFonts w:asciiTheme="minorHAnsi" w:hAnsiTheme="minorHAnsi" w:cstheme="minorHAnsi"/>
          <w:b/>
          <w:bCs/>
        </w:rPr>
        <w:t>/panią</w:t>
      </w:r>
      <w:r w:rsidR="003447AF" w:rsidRPr="00952994">
        <w:rPr>
          <w:rFonts w:asciiTheme="minorHAnsi" w:hAnsiTheme="minorHAnsi" w:cstheme="minorHAnsi"/>
          <w:b/>
          <w:bCs/>
        </w:rPr>
        <w:t xml:space="preserve"> </w:t>
      </w:r>
      <w:r w:rsidR="0088555D">
        <w:rPr>
          <w:rFonts w:asciiTheme="minorHAnsi" w:hAnsiTheme="minorHAnsi" w:cstheme="minorHAnsi"/>
          <w:b/>
          <w:bCs/>
        </w:rPr>
        <w:t>Katarzynę Woźniak</w:t>
      </w:r>
    </w:p>
    <w:p w14:paraId="4863E008" w14:textId="225FFA0E" w:rsidR="00915266" w:rsidRPr="00952994" w:rsidRDefault="00915266" w:rsidP="00151D3B">
      <w:pPr>
        <w:pStyle w:val="Tekstpodstawowy2"/>
        <w:tabs>
          <w:tab w:val="left" w:pos="567"/>
        </w:tabs>
        <w:spacing w:line="360" w:lineRule="auto"/>
        <w:rPr>
          <w:rFonts w:asciiTheme="minorHAnsi" w:hAnsiTheme="minorHAnsi" w:cstheme="minorHAnsi"/>
        </w:rPr>
      </w:pPr>
      <w:r w:rsidRPr="00952994">
        <w:rPr>
          <w:rFonts w:asciiTheme="minorHAnsi" w:hAnsiTheme="minorHAnsi" w:cstheme="minorHAnsi"/>
        </w:rPr>
        <w:lastRenderedPageBreak/>
        <w:t>e-mail:</w:t>
      </w:r>
      <w:r w:rsidR="005A0A10" w:rsidRPr="00952994">
        <w:rPr>
          <w:rFonts w:asciiTheme="minorHAnsi" w:hAnsiTheme="minorHAnsi" w:cstheme="minorHAnsi"/>
        </w:rPr>
        <w:t xml:space="preserve"> </w:t>
      </w:r>
      <w:r w:rsidR="00034314">
        <w:rPr>
          <w:rFonts w:asciiTheme="minorHAnsi" w:hAnsiTheme="minorHAnsi" w:cstheme="minorHAnsi"/>
          <w:b/>
          <w:bCs/>
        </w:rPr>
        <w:t>soswradomsko@poczta.fm</w:t>
      </w:r>
      <w:r w:rsidRPr="00952994">
        <w:rPr>
          <w:rFonts w:asciiTheme="minorHAnsi" w:hAnsiTheme="minorHAnsi" w:cstheme="minorHAnsi"/>
        </w:rPr>
        <w:br/>
      </w:r>
      <w:proofErr w:type="spellStart"/>
      <w:r w:rsidRPr="00952994">
        <w:rPr>
          <w:rFonts w:asciiTheme="minorHAnsi" w:hAnsiTheme="minorHAnsi" w:cstheme="minorHAnsi"/>
        </w:rPr>
        <w:t>tel</w:t>
      </w:r>
      <w:proofErr w:type="spellEnd"/>
      <w:r w:rsidRPr="00952994">
        <w:rPr>
          <w:rFonts w:asciiTheme="minorHAnsi" w:hAnsiTheme="minorHAnsi" w:cstheme="minorHAnsi"/>
        </w:rPr>
        <w:t xml:space="preserve">: </w:t>
      </w:r>
      <w:r w:rsidR="00034314">
        <w:rPr>
          <w:rFonts w:asciiTheme="minorHAnsi" w:hAnsiTheme="minorHAnsi" w:cstheme="minorHAnsi"/>
          <w:b/>
          <w:bCs/>
        </w:rPr>
        <w:t>44/683 46 82</w:t>
      </w:r>
    </w:p>
    <w:p w14:paraId="3A966135" w14:textId="23692720" w:rsidR="00915266" w:rsidRPr="00952994" w:rsidRDefault="00915266" w:rsidP="00DA27F8">
      <w:pPr>
        <w:pStyle w:val="Tekstpodstawowy2"/>
        <w:numPr>
          <w:ilvl w:val="0"/>
          <w:numId w:val="41"/>
        </w:numPr>
        <w:tabs>
          <w:tab w:val="left" w:pos="284"/>
        </w:tabs>
        <w:spacing w:line="360" w:lineRule="auto"/>
        <w:ind w:left="0" w:firstLine="0"/>
        <w:rPr>
          <w:rFonts w:asciiTheme="minorHAnsi" w:hAnsiTheme="minorHAnsi" w:cstheme="minorHAnsi"/>
        </w:rPr>
      </w:pPr>
      <w:r w:rsidRPr="00952994">
        <w:rPr>
          <w:rFonts w:asciiTheme="minorHAnsi" w:hAnsiTheme="minorHAnsi" w:cstheme="minorHAnsi"/>
        </w:rPr>
        <w:t xml:space="preserve">Umowę niniejszą sporządzono w trzech jednobrzmiących egzemplarzach, w tym jeden dla </w:t>
      </w:r>
      <w:r w:rsidRPr="00952994">
        <w:rPr>
          <w:rFonts w:asciiTheme="minorHAnsi" w:hAnsiTheme="minorHAnsi" w:cstheme="minorHAnsi"/>
          <w:b/>
        </w:rPr>
        <w:t>Wykonawcy</w:t>
      </w:r>
      <w:r w:rsidRPr="00952994">
        <w:rPr>
          <w:rFonts w:asciiTheme="minorHAnsi" w:hAnsiTheme="minorHAnsi" w:cstheme="minorHAnsi"/>
        </w:rPr>
        <w:t xml:space="preserve"> i dwa dla </w:t>
      </w:r>
      <w:r w:rsidRPr="00952994">
        <w:rPr>
          <w:rFonts w:asciiTheme="minorHAnsi" w:hAnsiTheme="minorHAnsi" w:cstheme="minorHAnsi"/>
          <w:b/>
        </w:rPr>
        <w:t>Zamawiającego</w:t>
      </w:r>
      <w:r w:rsidRPr="00952994">
        <w:rPr>
          <w:rFonts w:asciiTheme="minorHAnsi" w:hAnsiTheme="minorHAnsi" w:cstheme="minorHAnsi"/>
        </w:rPr>
        <w:t>.</w:t>
      </w:r>
    </w:p>
    <w:p w14:paraId="361C00FA" w14:textId="77777777" w:rsidR="00915266" w:rsidRPr="00952994" w:rsidRDefault="00915266" w:rsidP="00DA27F8">
      <w:pPr>
        <w:pStyle w:val="Tekstpodstawowy2"/>
        <w:numPr>
          <w:ilvl w:val="0"/>
          <w:numId w:val="41"/>
        </w:numPr>
        <w:tabs>
          <w:tab w:val="left" w:pos="284"/>
        </w:tabs>
        <w:spacing w:line="360" w:lineRule="auto"/>
        <w:ind w:left="142" w:hanging="142"/>
        <w:rPr>
          <w:rFonts w:asciiTheme="minorHAnsi" w:hAnsiTheme="minorHAnsi" w:cstheme="minorHAnsi"/>
        </w:rPr>
      </w:pPr>
      <w:r w:rsidRPr="00952994">
        <w:rPr>
          <w:rFonts w:asciiTheme="minorHAnsi" w:hAnsiTheme="minorHAnsi" w:cstheme="minorHAnsi"/>
        </w:rPr>
        <w:t xml:space="preserve">Integralną część umowy stanowią: </w:t>
      </w:r>
    </w:p>
    <w:p w14:paraId="6B5E3EAD" w14:textId="77777777" w:rsidR="00915266" w:rsidRPr="00952994" w:rsidRDefault="00915266" w:rsidP="00DA27F8">
      <w:pPr>
        <w:pStyle w:val="Akapitzlist"/>
        <w:numPr>
          <w:ilvl w:val="0"/>
          <w:numId w:val="43"/>
        </w:numPr>
        <w:tabs>
          <w:tab w:val="left" w:pos="284"/>
        </w:tabs>
        <w:overflowPunct w:val="0"/>
        <w:autoSpaceDE w:val="0"/>
        <w:autoSpaceDN w:val="0"/>
        <w:adjustRightInd w:val="0"/>
        <w:spacing w:line="360" w:lineRule="auto"/>
        <w:ind w:left="142" w:hanging="142"/>
        <w:jc w:val="both"/>
        <w:textAlignment w:val="baseline"/>
        <w:rPr>
          <w:rFonts w:asciiTheme="minorHAnsi" w:hAnsiTheme="minorHAnsi" w:cstheme="minorHAnsi"/>
          <w:sz w:val="24"/>
          <w:szCs w:val="24"/>
        </w:rPr>
      </w:pPr>
      <w:r w:rsidRPr="00952994">
        <w:rPr>
          <w:rFonts w:asciiTheme="minorHAnsi" w:hAnsiTheme="minorHAnsi" w:cstheme="minorHAnsi"/>
          <w:sz w:val="24"/>
          <w:szCs w:val="24"/>
        </w:rPr>
        <w:t>Załącznik nr 1 – Pełnomocnictwo;</w:t>
      </w:r>
    </w:p>
    <w:p w14:paraId="154BF66E" w14:textId="77777777" w:rsidR="002B2F0A" w:rsidRPr="00952994" w:rsidRDefault="00915266" w:rsidP="00DA27F8">
      <w:pPr>
        <w:pStyle w:val="Akapitzlist"/>
        <w:numPr>
          <w:ilvl w:val="0"/>
          <w:numId w:val="43"/>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Załącznik nr 2 – Zestawienie obiektów Zamawiającego wraz z danymi i grupami taryfowymi;</w:t>
      </w:r>
    </w:p>
    <w:p w14:paraId="222B12E5" w14:textId="13754478" w:rsidR="00915266" w:rsidRPr="00952994" w:rsidRDefault="00915266" w:rsidP="00DA27F8">
      <w:pPr>
        <w:pStyle w:val="Akapitzlist"/>
        <w:numPr>
          <w:ilvl w:val="0"/>
          <w:numId w:val="41"/>
        </w:numPr>
        <w:tabs>
          <w:tab w:val="left" w:pos="284"/>
        </w:tabs>
        <w:overflowPunct w:val="0"/>
        <w:autoSpaceDE w:val="0"/>
        <w:autoSpaceDN w:val="0"/>
        <w:adjustRightInd w:val="0"/>
        <w:spacing w:line="360" w:lineRule="auto"/>
        <w:ind w:left="0" w:firstLine="0"/>
        <w:jc w:val="both"/>
        <w:textAlignment w:val="baseline"/>
        <w:rPr>
          <w:rFonts w:asciiTheme="minorHAnsi" w:hAnsiTheme="minorHAnsi" w:cstheme="minorHAnsi"/>
          <w:sz w:val="24"/>
          <w:szCs w:val="24"/>
        </w:rPr>
      </w:pPr>
      <w:r w:rsidRPr="00952994">
        <w:rPr>
          <w:rFonts w:asciiTheme="minorHAnsi" w:hAnsiTheme="minorHAnsi" w:cstheme="minorHAnsi"/>
          <w:sz w:val="24"/>
          <w:szCs w:val="24"/>
        </w:rPr>
        <w:t xml:space="preserve">Wszelkie ewentualne spory wynikające z realizacji Umowy będą rozstrzygane polubownie lub przez sąd właściwy dla siedziby </w:t>
      </w:r>
      <w:r w:rsidRPr="00952994">
        <w:rPr>
          <w:rFonts w:asciiTheme="minorHAnsi" w:hAnsiTheme="minorHAnsi" w:cstheme="minorHAnsi"/>
          <w:b/>
          <w:sz w:val="24"/>
          <w:szCs w:val="24"/>
        </w:rPr>
        <w:t>Zamawiającego</w:t>
      </w:r>
      <w:r w:rsidRPr="00952994">
        <w:rPr>
          <w:rFonts w:asciiTheme="minorHAnsi" w:hAnsiTheme="minorHAnsi" w:cstheme="minorHAnsi"/>
          <w:sz w:val="24"/>
          <w:szCs w:val="24"/>
        </w:rPr>
        <w:t>.</w:t>
      </w:r>
    </w:p>
    <w:p w14:paraId="6980A465" w14:textId="77777777" w:rsidR="00915266" w:rsidRPr="00952994" w:rsidRDefault="00915266" w:rsidP="00DA27F8">
      <w:pPr>
        <w:pStyle w:val="Akapitzlist"/>
        <w:numPr>
          <w:ilvl w:val="0"/>
          <w:numId w:val="41"/>
        </w:numPr>
        <w:tabs>
          <w:tab w:val="left" w:pos="284"/>
        </w:tabs>
        <w:overflowPunct w:val="0"/>
        <w:autoSpaceDE w:val="0"/>
        <w:autoSpaceDN w:val="0"/>
        <w:adjustRightInd w:val="0"/>
        <w:spacing w:line="360" w:lineRule="auto"/>
        <w:ind w:left="142" w:hanging="142"/>
        <w:jc w:val="both"/>
        <w:textAlignment w:val="baseline"/>
        <w:rPr>
          <w:rFonts w:asciiTheme="minorHAnsi" w:hAnsiTheme="minorHAnsi" w:cstheme="minorHAnsi"/>
          <w:sz w:val="24"/>
          <w:szCs w:val="24"/>
        </w:rPr>
      </w:pPr>
      <w:r w:rsidRPr="00952994">
        <w:rPr>
          <w:rFonts w:asciiTheme="minorHAnsi" w:hAnsiTheme="minorHAnsi" w:cstheme="minorHAnsi"/>
          <w:sz w:val="24"/>
          <w:szCs w:val="24"/>
        </w:rPr>
        <w:t>Zmiany umowy, wymagają formy pisemnej w postaci aneksu, pod rygorem nieważności.</w:t>
      </w:r>
    </w:p>
    <w:p w14:paraId="072FA24B" w14:textId="77777777" w:rsidR="00915266" w:rsidRDefault="00915266" w:rsidP="00151D3B">
      <w:pPr>
        <w:spacing w:line="360" w:lineRule="auto"/>
        <w:jc w:val="both"/>
        <w:rPr>
          <w:rFonts w:asciiTheme="minorHAnsi" w:hAnsiTheme="minorHAnsi" w:cstheme="minorHAnsi"/>
          <w:b/>
        </w:rPr>
      </w:pPr>
    </w:p>
    <w:p w14:paraId="097ED01F" w14:textId="77777777" w:rsidR="00DA27F8" w:rsidRPr="00952994" w:rsidRDefault="00DA27F8" w:rsidP="00151D3B">
      <w:pPr>
        <w:spacing w:line="360" w:lineRule="auto"/>
        <w:jc w:val="both"/>
        <w:rPr>
          <w:rFonts w:asciiTheme="minorHAnsi" w:hAnsiTheme="minorHAnsi" w:cstheme="minorHAnsi"/>
          <w:b/>
        </w:rPr>
      </w:pPr>
    </w:p>
    <w:p w14:paraId="4971C46D" w14:textId="77777777" w:rsidR="00915266" w:rsidRPr="00952994" w:rsidRDefault="00915266" w:rsidP="00151D3B">
      <w:pPr>
        <w:spacing w:line="360" w:lineRule="auto"/>
        <w:ind w:firstLine="708"/>
        <w:jc w:val="both"/>
        <w:rPr>
          <w:rFonts w:asciiTheme="minorHAnsi" w:hAnsiTheme="minorHAnsi" w:cstheme="minorHAnsi"/>
        </w:rPr>
      </w:pPr>
      <w:r w:rsidRPr="00952994">
        <w:rPr>
          <w:rFonts w:asciiTheme="minorHAnsi" w:hAnsiTheme="minorHAnsi" w:cstheme="minorHAnsi"/>
          <w:b/>
        </w:rPr>
        <w:t>Wykonawca                                                                                         Zamawiający</w:t>
      </w:r>
    </w:p>
    <w:p w14:paraId="2C8977BE" w14:textId="77777777" w:rsidR="00915266" w:rsidRPr="00952994" w:rsidRDefault="00915266" w:rsidP="00151D3B">
      <w:pPr>
        <w:spacing w:line="360" w:lineRule="auto"/>
        <w:jc w:val="both"/>
        <w:rPr>
          <w:rFonts w:asciiTheme="minorHAnsi" w:hAnsiTheme="minorHAnsi" w:cstheme="minorHAnsi"/>
        </w:rPr>
      </w:pPr>
    </w:p>
    <w:p w14:paraId="30C38E50" w14:textId="3AE0497F" w:rsidR="00915266" w:rsidRPr="00952994" w:rsidRDefault="00915266" w:rsidP="00151D3B">
      <w:pPr>
        <w:spacing w:line="360" w:lineRule="auto"/>
        <w:jc w:val="both"/>
        <w:rPr>
          <w:rFonts w:asciiTheme="minorHAnsi" w:hAnsiTheme="minorHAnsi" w:cstheme="minorHAnsi"/>
        </w:rPr>
      </w:pPr>
    </w:p>
    <w:p w14:paraId="49706DA5" w14:textId="792B2AFB" w:rsidR="00151D3B" w:rsidRPr="00952994" w:rsidRDefault="00151D3B" w:rsidP="00151D3B">
      <w:pPr>
        <w:spacing w:line="360" w:lineRule="auto"/>
        <w:jc w:val="both"/>
        <w:rPr>
          <w:rFonts w:asciiTheme="minorHAnsi" w:hAnsiTheme="minorHAnsi" w:cstheme="minorHAnsi"/>
        </w:rPr>
      </w:pPr>
    </w:p>
    <w:p w14:paraId="081CC970" w14:textId="77777777" w:rsidR="00151D3B" w:rsidRPr="00952994" w:rsidRDefault="00151D3B" w:rsidP="00151D3B">
      <w:pPr>
        <w:spacing w:line="360" w:lineRule="auto"/>
        <w:jc w:val="both"/>
        <w:rPr>
          <w:rFonts w:asciiTheme="minorHAnsi" w:hAnsiTheme="minorHAnsi" w:cstheme="minorHAnsi"/>
        </w:rPr>
      </w:pPr>
    </w:p>
    <w:p w14:paraId="6DC48A21" w14:textId="77777777" w:rsidR="00915266" w:rsidRPr="00952994" w:rsidRDefault="00915266" w:rsidP="00151D3B">
      <w:pPr>
        <w:spacing w:line="360" w:lineRule="auto"/>
        <w:jc w:val="both"/>
        <w:rPr>
          <w:rFonts w:asciiTheme="minorHAnsi" w:hAnsiTheme="minorHAnsi" w:cstheme="minorHAnsi"/>
        </w:rPr>
      </w:pPr>
    </w:p>
    <w:p w14:paraId="27F41757" w14:textId="77777777" w:rsidR="00156CF5" w:rsidRPr="00952994" w:rsidRDefault="00156CF5" w:rsidP="00151D3B">
      <w:pPr>
        <w:spacing w:line="360" w:lineRule="auto"/>
        <w:jc w:val="both"/>
        <w:rPr>
          <w:rFonts w:asciiTheme="minorHAnsi" w:hAnsiTheme="minorHAnsi" w:cstheme="minorHAnsi"/>
        </w:rPr>
      </w:pPr>
    </w:p>
    <w:sectPr w:rsidR="00156CF5" w:rsidRPr="00952994" w:rsidSect="00B5359A">
      <w:headerReference w:type="default" r:id="rId7"/>
      <w:footerReference w:type="even"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A39B7" w14:textId="77777777" w:rsidR="00FA107A" w:rsidRDefault="00FA107A">
      <w:r>
        <w:separator/>
      </w:r>
    </w:p>
  </w:endnote>
  <w:endnote w:type="continuationSeparator" w:id="0">
    <w:p w14:paraId="2DB57740" w14:textId="77777777" w:rsidR="00FA107A" w:rsidRDefault="00FA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CE">
    <w:altName w:val="Lucida Sans Unicode"/>
    <w:panose1 w:val="00000000000000000000"/>
    <w:charset w:val="EE"/>
    <w:family w:val="swiss"/>
    <w:notTrueType/>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SimSun, 宋体">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81E46" w14:textId="77777777" w:rsidR="008E6474" w:rsidRDefault="00F9299D" w:rsidP="00EB31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EFE4B78" w14:textId="77777777" w:rsidR="008E6474" w:rsidRDefault="008E6474" w:rsidP="00EB31C2">
    <w:pPr>
      <w:pStyle w:val="Stopka"/>
      <w:ind w:right="360"/>
    </w:pPr>
  </w:p>
  <w:p w14:paraId="3CA20945" w14:textId="77777777" w:rsidR="008E6474" w:rsidRDefault="008E647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719823248"/>
      <w:docPartObj>
        <w:docPartGallery w:val="Page Numbers (Bottom of Page)"/>
        <w:docPartUnique/>
      </w:docPartObj>
    </w:sdtPr>
    <w:sdtEndPr/>
    <w:sdtContent>
      <w:p w14:paraId="1C9FAC4E" w14:textId="2F53C60A" w:rsidR="00B5359A" w:rsidRDefault="00B5359A">
        <w:pPr>
          <w:pStyle w:val="Stopka"/>
          <w:jc w:val="right"/>
          <w:rPr>
            <w:rFonts w:asciiTheme="majorHAnsi" w:eastAsiaTheme="majorEastAsia" w:hAnsiTheme="majorHAnsi" w:cstheme="majorBidi"/>
            <w:sz w:val="28"/>
            <w:szCs w:val="28"/>
          </w:rPr>
        </w:pPr>
        <w:r w:rsidRPr="00475781">
          <w:rPr>
            <w:rFonts w:asciiTheme="majorHAnsi" w:eastAsiaTheme="majorEastAsia" w:hAnsiTheme="majorHAnsi" w:cstheme="majorBidi"/>
          </w:rPr>
          <w:t xml:space="preserve">str. </w:t>
        </w:r>
        <w:r w:rsidRPr="00475781">
          <w:rPr>
            <w:rFonts w:asciiTheme="minorHAnsi" w:eastAsiaTheme="minorEastAsia" w:hAnsiTheme="minorHAnsi"/>
          </w:rPr>
          <w:fldChar w:fldCharType="begin"/>
        </w:r>
        <w:r w:rsidRPr="00475781">
          <w:instrText>PAGE    \* MERGEFORMAT</w:instrText>
        </w:r>
        <w:r w:rsidRPr="00475781">
          <w:rPr>
            <w:rFonts w:asciiTheme="minorHAnsi" w:eastAsiaTheme="minorEastAsia" w:hAnsiTheme="minorHAnsi"/>
          </w:rPr>
          <w:fldChar w:fldCharType="separate"/>
        </w:r>
        <w:r w:rsidR="006B64E0" w:rsidRPr="006B64E0">
          <w:rPr>
            <w:rFonts w:asciiTheme="majorHAnsi" w:eastAsiaTheme="majorEastAsia" w:hAnsiTheme="majorHAnsi" w:cstheme="majorBidi"/>
            <w:noProof/>
          </w:rPr>
          <w:t>14</w:t>
        </w:r>
        <w:r w:rsidRPr="00475781">
          <w:rPr>
            <w:rFonts w:asciiTheme="majorHAnsi" w:eastAsiaTheme="majorEastAsia" w:hAnsiTheme="majorHAnsi" w:cstheme="majorBidi"/>
          </w:rPr>
          <w:fldChar w:fldCharType="end"/>
        </w:r>
      </w:p>
    </w:sdtContent>
  </w:sdt>
  <w:p w14:paraId="4560AB8E" w14:textId="77777777" w:rsidR="008E6474" w:rsidRDefault="008E64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A9143" w14:textId="77777777" w:rsidR="00FA107A" w:rsidRDefault="00FA107A">
      <w:r>
        <w:separator/>
      </w:r>
    </w:p>
  </w:footnote>
  <w:footnote w:type="continuationSeparator" w:id="0">
    <w:p w14:paraId="208169A6" w14:textId="77777777" w:rsidR="00FA107A" w:rsidRDefault="00FA10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BA5F" w14:textId="77777777" w:rsidR="008E6474" w:rsidRDefault="008E6474">
    <w:pPr>
      <w:pStyle w:val="Nagwek"/>
    </w:pPr>
  </w:p>
  <w:p w14:paraId="054A7CAC" w14:textId="77777777" w:rsidR="008E6474" w:rsidRDefault="008E64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31B"/>
    <w:multiLevelType w:val="hybridMultilevel"/>
    <w:tmpl w:val="A468AA60"/>
    <w:lvl w:ilvl="0" w:tplc="B6209852">
      <w:start w:val="1"/>
      <w:numFmt w:val="decimal"/>
      <w:lvlText w:val="%1)"/>
      <w:lvlJc w:val="left"/>
      <w:pPr>
        <w:ind w:left="1287" w:hanging="360"/>
      </w:pPr>
      <w:rPr>
        <w:rFonts w:asciiTheme="minorHAnsi" w:eastAsia="Calibri" w:hAnsiTheme="minorHAnsi" w:cstheme="minorHAnsi"/>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7DD5806"/>
    <w:multiLevelType w:val="hybridMultilevel"/>
    <w:tmpl w:val="6BC043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73E1CF4">
      <w:start w:val="1"/>
      <w:numFmt w:val="decimal"/>
      <w:lvlText w:val="%3."/>
      <w:lvlJc w:val="left"/>
      <w:pPr>
        <w:tabs>
          <w:tab w:val="num" w:pos="2340"/>
        </w:tabs>
        <w:ind w:left="2340" w:hanging="360"/>
      </w:pPr>
      <w:rPr>
        <w:rFonts w:hint="default"/>
        <w:b/>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8805D3"/>
    <w:multiLevelType w:val="hybridMultilevel"/>
    <w:tmpl w:val="089C999E"/>
    <w:lvl w:ilvl="0" w:tplc="4DEEF44E">
      <w:start w:val="1"/>
      <w:numFmt w:val="lowerLetter"/>
      <w:lvlText w:val="%1)"/>
      <w:lvlJc w:val="left"/>
      <w:pPr>
        <w:ind w:left="1004" w:hanging="360"/>
      </w:pPr>
      <w:rPr>
        <w:rFonts w:hint="default"/>
        <w:b/>
      </w:rPr>
    </w:lvl>
    <w:lvl w:ilvl="1" w:tplc="E73809F4">
      <w:start w:val="1"/>
      <w:numFmt w:val="lowerLetter"/>
      <w:lvlText w:val="%2)"/>
      <w:lvlJc w:val="left"/>
      <w:pPr>
        <w:tabs>
          <w:tab w:val="num" w:pos="1724"/>
        </w:tabs>
        <w:ind w:left="1724" w:hanging="360"/>
      </w:pPr>
      <w:rPr>
        <w:rFonts w:asciiTheme="minorHAnsi" w:eastAsia="Times New Roman" w:hAnsiTheme="minorHAnsi" w:cstheme="minorHAnsi"/>
        <w:b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937389A"/>
    <w:multiLevelType w:val="hybridMultilevel"/>
    <w:tmpl w:val="61E88AB6"/>
    <w:lvl w:ilvl="0" w:tplc="E0104BB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56E67"/>
    <w:multiLevelType w:val="hybridMultilevel"/>
    <w:tmpl w:val="6F8CA792"/>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 w15:restartNumberingAfterBreak="0">
    <w:nsid w:val="0FA277F8"/>
    <w:multiLevelType w:val="hybridMultilevel"/>
    <w:tmpl w:val="74A0C05C"/>
    <w:lvl w:ilvl="0" w:tplc="21A4E5B4">
      <w:start w:val="1"/>
      <w:numFmt w:val="decimal"/>
      <w:lvlText w:val="%1."/>
      <w:lvlJc w:val="left"/>
      <w:pPr>
        <w:tabs>
          <w:tab w:val="num" w:pos="720"/>
        </w:tabs>
        <w:ind w:left="720" w:hanging="360"/>
      </w:pPr>
      <w:rPr>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E31A2F"/>
    <w:multiLevelType w:val="hybridMultilevel"/>
    <w:tmpl w:val="65001B9A"/>
    <w:lvl w:ilvl="0" w:tplc="24702946">
      <w:start w:val="1"/>
      <w:numFmt w:val="decimal"/>
      <w:lvlText w:val="%1."/>
      <w:lvlJc w:val="left"/>
      <w:pPr>
        <w:tabs>
          <w:tab w:val="num" w:pos="360"/>
        </w:tabs>
        <w:ind w:left="283" w:hanging="283"/>
      </w:pPr>
      <w:rPr>
        <w:rFonts w:asciiTheme="minorHAnsi" w:eastAsia="Times New Roman" w:hAnsiTheme="minorHAnsi" w:cstheme="minorHAnsi"/>
        <w:b w:val="0"/>
        <w:bCs/>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A76DE0"/>
    <w:multiLevelType w:val="hybridMultilevel"/>
    <w:tmpl w:val="BA76CB0A"/>
    <w:lvl w:ilvl="0" w:tplc="DBBE9CDE">
      <w:start w:val="1"/>
      <w:numFmt w:val="decimal"/>
      <w:lvlText w:val="%1."/>
      <w:lvlJc w:val="left"/>
      <w:pPr>
        <w:tabs>
          <w:tab w:val="num" w:pos="360"/>
        </w:tabs>
        <w:ind w:left="283" w:hanging="283"/>
      </w:pPr>
      <w:rPr>
        <w:rFonts w:asciiTheme="minorHAnsi" w:eastAsia="Times New Roman" w:hAnsiTheme="minorHAnsi" w:cstheme="minorHAnsi" w:hint="default"/>
        <w:b w:val="0"/>
        <w:bCs/>
        <w:color w:val="auto"/>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1DA0F8A"/>
    <w:multiLevelType w:val="multilevel"/>
    <w:tmpl w:val="B128D37E"/>
    <w:lvl w:ilvl="0">
      <w:start w:val="1"/>
      <w:numFmt w:val="decimal"/>
      <w:lvlText w:val="%1."/>
      <w:lvlJc w:val="left"/>
      <w:pPr>
        <w:tabs>
          <w:tab w:val="num" w:pos="360"/>
        </w:tabs>
        <w:ind w:left="283" w:hanging="283"/>
      </w:pPr>
      <w:rPr>
        <w:rFonts w:hint="default"/>
        <w:b/>
        <w:color w:val="auto"/>
      </w:rPr>
    </w:lvl>
    <w:lvl w:ilvl="1">
      <w:start w:val="1"/>
      <w:numFmt w:val="lowerLetter"/>
      <w:lvlText w:val="%2)"/>
      <w:lvlJc w:val="left"/>
      <w:pPr>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7610787"/>
    <w:multiLevelType w:val="hybridMultilevel"/>
    <w:tmpl w:val="C81EC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0A0632"/>
    <w:multiLevelType w:val="hybridMultilevel"/>
    <w:tmpl w:val="C3E830E4"/>
    <w:lvl w:ilvl="0" w:tplc="D944B23E">
      <w:start w:val="1"/>
      <w:numFmt w:val="bullet"/>
      <w:lvlText w:val="−"/>
      <w:lvlJc w:val="left"/>
      <w:pPr>
        <w:ind w:left="1003" w:hanging="360"/>
      </w:pPr>
      <w:rPr>
        <w:rFonts w:ascii="Times New Roman" w:hAnsi="Times New Roman" w:cs="Times New Roman" w:hint="default"/>
        <w:color w:val="auto"/>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1" w15:restartNumberingAfterBreak="0">
    <w:nsid w:val="21EF18FE"/>
    <w:multiLevelType w:val="hybridMultilevel"/>
    <w:tmpl w:val="E4622358"/>
    <w:lvl w:ilvl="0" w:tplc="586A4398">
      <w:start w:val="1"/>
      <w:numFmt w:val="decimal"/>
      <w:lvlText w:val="%1."/>
      <w:lvlJc w:val="left"/>
      <w:pPr>
        <w:tabs>
          <w:tab w:val="num" w:pos="360"/>
        </w:tabs>
        <w:ind w:left="283" w:hanging="283"/>
      </w:pPr>
      <w:rPr>
        <w:rFonts w:hint="default"/>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5822025"/>
    <w:multiLevelType w:val="hybridMultilevel"/>
    <w:tmpl w:val="54EAFF2E"/>
    <w:lvl w:ilvl="0" w:tplc="363AD370">
      <w:start w:val="1"/>
      <w:numFmt w:val="decimal"/>
      <w:lvlText w:val="%1."/>
      <w:lvlJc w:val="left"/>
      <w:pPr>
        <w:tabs>
          <w:tab w:val="num" w:pos="360"/>
        </w:tabs>
        <w:ind w:left="283" w:hanging="283"/>
      </w:pPr>
      <w:rPr>
        <w:rFonts w:asciiTheme="minorHAnsi" w:eastAsia="Times New Roman" w:hAnsiTheme="minorHAnsi" w:cstheme="minorHAnsi"/>
        <w:b w:val="0"/>
        <w:bCs w:val="0"/>
        <w:color w:val="auto"/>
      </w:rPr>
    </w:lvl>
    <w:lvl w:ilvl="1" w:tplc="33FA8E0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6F11CFB"/>
    <w:multiLevelType w:val="hybridMultilevel"/>
    <w:tmpl w:val="12C8DC58"/>
    <w:lvl w:ilvl="0" w:tplc="04150015">
      <w:start w:val="1"/>
      <w:numFmt w:val="upp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4" w15:restartNumberingAfterBreak="0">
    <w:nsid w:val="27D01946"/>
    <w:multiLevelType w:val="hybridMultilevel"/>
    <w:tmpl w:val="702A5636"/>
    <w:lvl w:ilvl="0" w:tplc="7CAEB190">
      <w:start w:val="1"/>
      <w:numFmt w:val="decimal"/>
      <w:lvlText w:val="%1."/>
      <w:lvlJc w:val="left"/>
      <w:pPr>
        <w:ind w:left="294" w:hanging="360"/>
      </w:pPr>
      <w:rPr>
        <w:rFonts w:asciiTheme="minorHAnsi" w:eastAsia="Times New Roman" w:hAnsiTheme="minorHAnsi" w:cstheme="minorHAnsi"/>
        <w:b/>
        <w:bCs/>
        <w:color w:val="auto"/>
        <w:sz w:val="24"/>
        <w:szCs w:val="24"/>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5" w15:restartNumberingAfterBreak="0">
    <w:nsid w:val="28977476"/>
    <w:multiLevelType w:val="hybridMultilevel"/>
    <w:tmpl w:val="3B2C6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00398"/>
    <w:multiLevelType w:val="hybridMultilevel"/>
    <w:tmpl w:val="C352A598"/>
    <w:lvl w:ilvl="0" w:tplc="66FE9C34">
      <w:start w:val="1"/>
      <w:numFmt w:val="decimal"/>
      <w:lvlText w:val="%1)"/>
      <w:lvlJc w:val="left"/>
      <w:pPr>
        <w:ind w:left="720" w:hanging="360"/>
      </w:pPr>
      <w:rPr>
        <w:rFonts w:ascii="Calibri Light" w:eastAsia="Times New Roman" w:hAnsi="Calibri Light" w:cs="Calibri Light"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9964C5"/>
    <w:multiLevelType w:val="hybridMultilevel"/>
    <w:tmpl w:val="35044932"/>
    <w:lvl w:ilvl="0" w:tplc="0415000F">
      <w:start w:val="1"/>
      <w:numFmt w:val="decimal"/>
      <w:lvlText w:val="%1."/>
      <w:lvlJc w:val="left"/>
      <w:pPr>
        <w:ind w:left="153"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8" w15:restartNumberingAfterBreak="0">
    <w:nsid w:val="2B3144A5"/>
    <w:multiLevelType w:val="hybridMultilevel"/>
    <w:tmpl w:val="F1A8582A"/>
    <w:lvl w:ilvl="0" w:tplc="D302892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F11C5"/>
    <w:multiLevelType w:val="hybridMultilevel"/>
    <w:tmpl w:val="A8BCC62C"/>
    <w:lvl w:ilvl="0" w:tplc="2C0AD470">
      <w:start w:val="1"/>
      <w:numFmt w:val="decimal"/>
      <w:lvlText w:val="%1."/>
      <w:lvlJc w:val="left"/>
      <w:pPr>
        <w:tabs>
          <w:tab w:val="num" w:pos="360"/>
        </w:tabs>
        <w:ind w:left="360" w:hanging="360"/>
      </w:pPr>
      <w:rPr>
        <w:rFonts w:asciiTheme="minorHAnsi" w:eastAsia="Times New Roman" w:hAnsiTheme="minorHAnsi" w:cstheme="minorHAnsi"/>
        <w:b w:val="0"/>
        <w:bCs/>
        <w:color w:val="auto"/>
      </w:rPr>
    </w:lvl>
    <w:lvl w:ilvl="1" w:tplc="77B85782">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E33B18"/>
    <w:multiLevelType w:val="hybridMultilevel"/>
    <w:tmpl w:val="7DB60E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6B6ED9"/>
    <w:multiLevelType w:val="hybridMultilevel"/>
    <w:tmpl w:val="AFBC4518"/>
    <w:lvl w:ilvl="0" w:tplc="F766BCE4">
      <w:start w:val="1"/>
      <w:numFmt w:val="lowerLetter"/>
      <w:lvlText w:val="%1)"/>
      <w:lvlJc w:val="left"/>
      <w:pPr>
        <w:tabs>
          <w:tab w:val="num" w:pos="644"/>
        </w:tabs>
        <w:ind w:left="644" w:hanging="360"/>
      </w:pPr>
      <w:rPr>
        <w:rFonts w:asciiTheme="minorHAnsi" w:eastAsia="Times New Roman" w:hAnsiTheme="minorHAnsi" w:cstheme="minorHAnsi"/>
        <w:b w:val="0"/>
        <w:bCs/>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2372CA"/>
    <w:multiLevelType w:val="multilevel"/>
    <w:tmpl w:val="C98EE87E"/>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CCF5641"/>
    <w:multiLevelType w:val="hybridMultilevel"/>
    <w:tmpl w:val="F6362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B60C8F"/>
    <w:multiLevelType w:val="hybridMultilevel"/>
    <w:tmpl w:val="FD5A0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E60E3B"/>
    <w:multiLevelType w:val="multilevel"/>
    <w:tmpl w:val="7ED09276"/>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F972386"/>
    <w:multiLevelType w:val="hybridMultilevel"/>
    <w:tmpl w:val="5596B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E80F67"/>
    <w:multiLevelType w:val="hybridMultilevel"/>
    <w:tmpl w:val="2DF4364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36B772E"/>
    <w:multiLevelType w:val="hybridMultilevel"/>
    <w:tmpl w:val="46849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B619D2"/>
    <w:multiLevelType w:val="multilevel"/>
    <w:tmpl w:val="4C884E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03C2999"/>
    <w:multiLevelType w:val="multilevel"/>
    <w:tmpl w:val="3F3442F2"/>
    <w:lvl w:ilvl="0">
      <w:start w:val="1"/>
      <w:numFmt w:val="decimal"/>
      <w:lvlText w:val="%1)"/>
      <w:lvlJc w:val="left"/>
      <w:pPr>
        <w:ind w:left="786" w:hanging="360"/>
      </w:pPr>
      <w:rPr>
        <w:rFonts w:ascii="Calibri Light" w:hAnsi="Calibri Light" w:cs="Calibri Light" w:hint="default"/>
        <w:b w:val="0"/>
        <w:bCs w:val="0"/>
        <w:sz w:val="20"/>
        <w:szCs w:val="20"/>
        <w:lang w:val="pl-PL" w:eastAsia="en-US"/>
      </w:rPr>
    </w:lvl>
    <w:lvl w:ilvl="1">
      <w:start w:val="1"/>
      <w:numFmt w:val="decimal"/>
      <w:lvlText w:val="%2."/>
      <w:lvlJc w:val="left"/>
      <w:pPr>
        <w:ind w:left="36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1" w15:restartNumberingAfterBreak="0">
    <w:nsid w:val="66E94C0A"/>
    <w:multiLevelType w:val="hybridMultilevel"/>
    <w:tmpl w:val="A6C42B6E"/>
    <w:lvl w:ilvl="0" w:tplc="04150015">
      <w:start w:val="1"/>
      <w:numFmt w:val="upp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6A8D722D"/>
    <w:multiLevelType w:val="hybridMultilevel"/>
    <w:tmpl w:val="F5C29924"/>
    <w:lvl w:ilvl="0" w:tplc="95845C36">
      <w:start w:val="1"/>
      <w:numFmt w:val="lowerLetter"/>
      <w:lvlText w:val="%1)"/>
      <w:lvlJc w:val="left"/>
      <w:pPr>
        <w:tabs>
          <w:tab w:val="num" w:pos="785"/>
        </w:tabs>
        <w:ind w:left="785" w:hanging="360"/>
      </w:pPr>
      <w:rPr>
        <w:rFonts w:asciiTheme="minorHAnsi" w:eastAsia="Times New Roman" w:hAnsiTheme="minorHAnsi" w:cstheme="minorHAnsi"/>
        <w:b w:val="0"/>
        <w:bCs/>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E9E6346"/>
    <w:multiLevelType w:val="multilevel"/>
    <w:tmpl w:val="7EE82B3E"/>
    <w:lvl w:ilvl="0">
      <w:start w:val="1"/>
      <w:numFmt w:val="decimal"/>
      <w:lvlText w:val="%1."/>
      <w:lvlJc w:val="left"/>
      <w:pPr>
        <w:tabs>
          <w:tab w:val="num" w:pos="360"/>
        </w:tabs>
        <w:ind w:left="283" w:hanging="283"/>
      </w:pPr>
      <w:rPr>
        <w:rFonts w:asciiTheme="minorHAnsi" w:eastAsia="Times New Roman" w:hAnsiTheme="minorHAnsi" w:cstheme="minorHAnsi"/>
        <w:b w:val="0"/>
        <w:bCs/>
        <w:color w:val="auto"/>
      </w:rPr>
    </w:lvl>
    <w:lvl w:ilvl="1">
      <w:start w:val="1"/>
      <w:numFmt w:val="lowerLetter"/>
      <w:lvlText w:val="%2)"/>
      <w:lvlJc w:val="left"/>
      <w:pPr>
        <w:ind w:left="1440" w:hanging="360"/>
      </w:pPr>
      <w:rPr>
        <w:rFonts w:asciiTheme="minorHAnsi" w:eastAsia="Times New Roman" w:hAnsiTheme="minorHAnsi" w:cstheme="minorHAnsi"/>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1180701"/>
    <w:multiLevelType w:val="hybridMultilevel"/>
    <w:tmpl w:val="8670DE74"/>
    <w:lvl w:ilvl="0" w:tplc="C700EB48">
      <w:start w:val="1"/>
      <w:numFmt w:val="decimal"/>
      <w:lvlText w:val="%1."/>
      <w:lvlJc w:val="left"/>
      <w:pPr>
        <w:tabs>
          <w:tab w:val="num" w:pos="360"/>
        </w:tabs>
        <w:ind w:left="360" w:hanging="360"/>
      </w:pPr>
      <w:rPr>
        <w:rFonts w:ascii="Calibri" w:hAnsi="Calibri" w:cs="Calibri" w:hint="default"/>
        <w:b/>
        <w:color w:val="auto"/>
      </w:rPr>
    </w:lvl>
    <w:lvl w:ilvl="1" w:tplc="D1F2C87C">
      <w:start w:val="1"/>
      <w:numFmt w:val="decimal"/>
      <w:lvlText w:val="%2."/>
      <w:lvlJc w:val="left"/>
      <w:pPr>
        <w:tabs>
          <w:tab w:val="num" w:pos="360"/>
        </w:tabs>
        <w:ind w:left="360" w:hanging="360"/>
      </w:pPr>
      <w:rPr>
        <w:rFonts w:ascii="Calibri" w:eastAsia="Times New Roman" w:hAnsi="Calibri" w:cs="Calibri" w:hint="default"/>
        <w:b/>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38E60CA"/>
    <w:multiLevelType w:val="hybridMultilevel"/>
    <w:tmpl w:val="5F9C5CEA"/>
    <w:lvl w:ilvl="0" w:tplc="D38E9252">
      <w:start w:val="1"/>
      <w:numFmt w:val="decimal"/>
      <w:lvlText w:val="%1."/>
      <w:lvlJc w:val="left"/>
      <w:pPr>
        <w:ind w:left="720" w:hanging="360"/>
      </w:pPr>
      <w:rPr>
        <w:rFonts w:asciiTheme="minorHAnsi" w:eastAsia="Times New Roman" w:hAnsiTheme="minorHAnsi" w:cstheme="minorHAnsi"/>
        <w:b w:val="0"/>
        <w:b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132E6F"/>
    <w:multiLevelType w:val="hybridMultilevel"/>
    <w:tmpl w:val="3C12D80E"/>
    <w:lvl w:ilvl="0" w:tplc="3FF63676">
      <w:start w:val="1"/>
      <w:numFmt w:val="decimal"/>
      <w:lvlText w:val="%1."/>
      <w:lvlJc w:val="left"/>
      <w:pPr>
        <w:tabs>
          <w:tab w:val="num" w:pos="360"/>
        </w:tabs>
        <w:ind w:left="283" w:hanging="283"/>
      </w:pPr>
      <w:rPr>
        <w:rFonts w:asciiTheme="minorHAnsi" w:eastAsia="Times New Roman" w:hAnsiTheme="minorHAnsi" w:cstheme="minorHAnsi"/>
        <w:b w:val="0"/>
        <w:bCs/>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7548A4"/>
    <w:multiLevelType w:val="hybridMultilevel"/>
    <w:tmpl w:val="13504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A84BB0"/>
    <w:multiLevelType w:val="hybridMultilevel"/>
    <w:tmpl w:val="B770B406"/>
    <w:lvl w:ilvl="0" w:tplc="F8C426C6">
      <w:start w:val="1"/>
      <w:numFmt w:val="decimal"/>
      <w:lvlText w:val="%1."/>
      <w:lvlJc w:val="left"/>
      <w:pPr>
        <w:tabs>
          <w:tab w:val="num" w:pos="360"/>
        </w:tabs>
        <w:ind w:left="283" w:hanging="283"/>
      </w:pPr>
      <w:rPr>
        <w:rFonts w:asciiTheme="minorHAnsi" w:eastAsia="Times New Roman" w:hAnsiTheme="minorHAnsi" w:cstheme="minorHAnsi"/>
        <w:b w:val="0"/>
        <w:bCs/>
        <w:i w:val="0"/>
        <w:strike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AF738CD"/>
    <w:multiLevelType w:val="hybridMultilevel"/>
    <w:tmpl w:val="9B908FE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DA85DF2"/>
    <w:multiLevelType w:val="hybridMultilevel"/>
    <w:tmpl w:val="DEBC86B6"/>
    <w:lvl w:ilvl="0" w:tplc="846ED17E">
      <w:start w:val="1"/>
      <w:numFmt w:val="decimal"/>
      <w:lvlText w:val="%1."/>
      <w:lvlJc w:val="left"/>
      <w:pPr>
        <w:tabs>
          <w:tab w:val="num" w:pos="284"/>
        </w:tabs>
        <w:ind w:left="284" w:firstLine="0"/>
      </w:pPr>
      <w:rPr>
        <w:rFonts w:hint="default"/>
        <w:b/>
        <w:strike w:val="0"/>
      </w:rPr>
    </w:lvl>
    <w:lvl w:ilvl="1" w:tplc="0415000F">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3"/>
  </w:num>
  <w:num w:numId="2">
    <w:abstractNumId w:val="32"/>
  </w:num>
  <w:num w:numId="3">
    <w:abstractNumId w:val="21"/>
  </w:num>
  <w:num w:numId="4">
    <w:abstractNumId w:val="40"/>
  </w:num>
  <w:num w:numId="5">
    <w:abstractNumId w:val="1"/>
  </w:num>
  <w:num w:numId="6">
    <w:abstractNumId w:val="11"/>
  </w:num>
  <w:num w:numId="7">
    <w:abstractNumId w:val="36"/>
  </w:num>
  <w:num w:numId="8">
    <w:abstractNumId w:val="12"/>
  </w:num>
  <w:num w:numId="9">
    <w:abstractNumId w:val="6"/>
  </w:num>
  <w:num w:numId="10">
    <w:abstractNumId w:val="38"/>
  </w:num>
  <w:num w:numId="11">
    <w:abstractNumId w:val="7"/>
  </w:num>
  <w:num w:numId="12">
    <w:abstractNumId w:val="2"/>
  </w:num>
  <w:num w:numId="13">
    <w:abstractNumId w:val="5"/>
  </w:num>
  <w:num w:numId="14">
    <w:abstractNumId w:val="29"/>
  </w:num>
  <w:num w:numId="15">
    <w:abstractNumId w:val="34"/>
  </w:num>
  <w:num w:numId="16">
    <w:abstractNumId w:val="19"/>
  </w:num>
  <w:num w:numId="17">
    <w:abstractNumId w:val="39"/>
  </w:num>
  <w:num w:numId="18">
    <w:abstractNumId w:val="10"/>
  </w:num>
  <w:num w:numId="19">
    <w:abstractNumId w:val="0"/>
  </w:num>
  <w:num w:numId="20">
    <w:abstractNumId w:val="25"/>
    <w:lvlOverride w:ilvl="0">
      <w:lvl w:ilvl="0">
        <w:start w:val="1"/>
        <w:numFmt w:val="decimal"/>
        <w:lvlText w:val="%1."/>
        <w:lvlJc w:val="left"/>
        <w:pPr>
          <w:ind w:left="780" w:hanging="420"/>
        </w:pPr>
        <w:rPr>
          <w:rFonts w:asciiTheme="majorHAnsi" w:hAnsiTheme="majorHAnsi" w:cstheme="majorHAnsi" w:hint="default"/>
          <w:bCs/>
          <w:sz w:val="20"/>
          <w:szCs w:val="20"/>
          <w:lang w:val="pl-PL"/>
        </w:rPr>
      </w:lvl>
    </w:lvlOverride>
  </w:num>
  <w:num w:numId="21">
    <w:abstractNumId w:val="16"/>
  </w:num>
  <w:num w:numId="22">
    <w:abstractNumId w:val="22"/>
    <w:lvlOverride w:ilvl="0">
      <w:lvl w:ilvl="0">
        <w:start w:val="1"/>
        <w:numFmt w:val="decimal"/>
        <w:lvlText w:val="%1."/>
        <w:lvlJc w:val="left"/>
        <w:pPr>
          <w:ind w:left="720" w:hanging="360"/>
        </w:pPr>
        <w:rPr>
          <w:rFonts w:asciiTheme="majorHAnsi" w:hAnsiTheme="majorHAnsi" w:cstheme="majorHAnsi" w:hint="default"/>
          <w:sz w:val="20"/>
          <w:szCs w:val="20"/>
          <w:lang w:val="pl-PL"/>
        </w:rPr>
      </w:lvl>
    </w:lvlOverride>
  </w:num>
  <w:num w:numId="23">
    <w:abstractNumId w:val="35"/>
  </w:num>
  <w:num w:numId="24">
    <w:abstractNumId w:val="30"/>
  </w:num>
  <w:num w:numId="25">
    <w:abstractNumId w:val="22"/>
  </w:num>
  <w:num w:numId="26">
    <w:abstractNumId w:val="25"/>
  </w:num>
  <w:num w:numId="27">
    <w:abstractNumId w:val="26"/>
  </w:num>
  <w:num w:numId="28">
    <w:abstractNumId w:val="8"/>
  </w:num>
  <w:num w:numId="29">
    <w:abstractNumId w:val="23"/>
  </w:num>
  <w:num w:numId="30">
    <w:abstractNumId w:val="15"/>
  </w:num>
  <w:num w:numId="31">
    <w:abstractNumId w:val="18"/>
  </w:num>
  <w:num w:numId="32">
    <w:abstractNumId w:val="37"/>
  </w:num>
  <w:num w:numId="33">
    <w:abstractNumId w:val="24"/>
  </w:num>
  <w:num w:numId="34">
    <w:abstractNumId w:val="14"/>
  </w:num>
  <w:num w:numId="35">
    <w:abstractNumId w:val="13"/>
  </w:num>
  <w:num w:numId="36">
    <w:abstractNumId w:val="31"/>
  </w:num>
  <w:num w:numId="37">
    <w:abstractNumId w:val="27"/>
  </w:num>
  <w:num w:numId="38">
    <w:abstractNumId w:val="4"/>
  </w:num>
  <w:num w:numId="39">
    <w:abstractNumId w:val="9"/>
  </w:num>
  <w:num w:numId="40">
    <w:abstractNumId w:val="17"/>
  </w:num>
  <w:num w:numId="41">
    <w:abstractNumId w:val="3"/>
  </w:num>
  <w:num w:numId="42">
    <w:abstractNumId w:val="2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66"/>
    <w:rsid w:val="000143AE"/>
    <w:rsid w:val="00034314"/>
    <w:rsid w:val="0003735C"/>
    <w:rsid w:val="00045E09"/>
    <w:rsid w:val="00051BD2"/>
    <w:rsid w:val="00081A8C"/>
    <w:rsid w:val="000C1817"/>
    <w:rsid w:val="000C6343"/>
    <w:rsid w:val="000C7904"/>
    <w:rsid w:val="000D401E"/>
    <w:rsid w:val="000E3DB8"/>
    <w:rsid w:val="0012133E"/>
    <w:rsid w:val="00151D3B"/>
    <w:rsid w:val="00156CF5"/>
    <w:rsid w:val="0017528C"/>
    <w:rsid w:val="00177D74"/>
    <w:rsid w:val="00191930"/>
    <w:rsid w:val="001C5256"/>
    <w:rsid w:val="00266310"/>
    <w:rsid w:val="00276167"/>
    <w:rsid w:val="0028354A"/>
    <w:rsid w:val="002B2712"/>
    <w:rsid w:val="002B2F0A"/>
    <w:rsid w:val="002B6F10"/>
    <w:rsid w:val="002B6FD6"/>
    <w:rsid w:val="002C22B7"/>
    <w:rsid w:val="002E4BC2"/>
    <w:rsid w:val="002F72D1"/>
    <w:rsid w:val="003078B4"/>
    <w:rsid w:val="00341426"/>
    <w:rsid w:val="003447AF"/>
    <w:rsid w:val="0035588A"/>
    <w:rsid w:val="003857ED"/>
    <w:rsid w:val="003916EE"/>
    <w:rsid w:val="003A373D"/>
    <w:rsid w:val="003B48FB"/>
    <w:rsid w:val="003C23A5"/>
    <w:rsid w:val="003E4746"/>
    <w:rsid w:val="003F1284"/>
    <w:rsid w:val="00446EBA"/>
    <w:rsid w:val="00475781"/>
    <w:rsid w:val="00490A13"/>
    <w:rsid w:val="004A6870"/>
    <w:rsid w:val="00501A85"/>
    <w:rsid w:val="0051673E"/>
    <w:rsid w:val="00561137"/>
    <w:rsid w:val="0056492D"/>
    <w:rsid w:val="00565A74"/>
    <w:rsid w:val="005A0A10"/>
    <w:rsid w:val="005D6AB4"/>
    <w:rsid w:val="005D7BC9"/>
    <w:rsid w:val="005E0BB8"/>
    <w:rsid w:val="0068235C"/>
    <w:rsid w:val="006B64E0"/>
    <w:rsid w:val="006F6580"/>
    <w:rsid w:val="00722721"/>
    <w:rsid w:val="00724567"/>
    <w:rsid w:val="00726B61"/>
    <w:rsid w:val="0073600F"/>
    <w:rsid w:val="00765CFE"/>
    <w:rsid w:val="00791FD2"/>
    <w:rsid w:val="00794980"/>
    <w:rsid w:val="007E1052"/>
    <w:rsid w:val="00804B49"/>
    <w:rsid w:val="00856F00"/>
    <w:rsid w:val="00884C16"/>
    <w:rsid w:val="0088555D"/>
    <w:rsid w:val="0088794B"/>
    <w:rsid w:val="00893983"/>
    <w:rsid w:val="00895E80"/>
    <w:rsid w:val="008E6474"/>
    <w:rsid w:val="00900CCC"/>
    <w:rsid w:val="00912CD5"/>
    <w:rsid w:val="00915266"/>
    <w:rsid w:val="009225D7"/>
    <w:rsid w:val="00952994"/>
    <w:rsid w:val="00987CF6"/>
    <w:rsid w:val="009A230B"/>
    <w:rsid w:val="009A4F23"/>
    <w:rsid w:val="009C1088"/>
    <w:rsid w:val="00AA25F0"/>
    <w:rsid w:val="00AC18A8"/>
    <w:rsid w:val="00B031FA"/>
    <w:rsid w:val="00B5359A"/>
    <w:rsid w:val="00BB5F71"/>
    <w:rsid w:val="00BF26AC"/>
    <w:rsid w:val="00BF4D20"/>
    <w:rsid w:val="00C1705B"/>
    <w:rsid w:val="00C54F50"/>
    <w:rsid w:val="00CA0C98"/>
    <w:rsid w:val="00CB5AE1"/>
    <w:rsid w:val="00CC2A27"/>
    <w:rsid w:val="00D90EB1"/>
    <w:rsid w:val="00D91B9A"/>
    <w:rsid w:val="00D93E4E"/>
    <w:rsid w:val="00DA27F8"/>
    <w:rsid w:val="00DA75DA"/>
    <w:rsid w:val="00DF0B5B"/>
    <w:rsid w:val="00E00C3C"/>
    <w:rsid w:val="00E83105"/>
    <w:rsid w:val="00EC151F"/>
    <w:rsid w:val="00EF2187"/>
    <w:rsid w:val="00F20780"/>
    <w:rsid w:val="00F345DA"/>
    <w:rsid w:val="00F86CB3"/>
    <w:rsid w:val="00F9299D"/>
    <w:rsid w:val="00FA107A"/>
    <w:rsid w:val="00FD6926"/>
    <w:rsid w:val="00FD7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75F9"/>
  <w15:chartTrackingRefBased/>
  <w15:docId w15:val="{0E58D3A6-2E58-4A8D-8994-F018639A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1526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semiHidden/>
    <w:unhideWhenUsed/>
    <w:qFormat/>
    <w:rsid w:val="007227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15266"/>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5266"/>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uiPriority w:val="9"/>
    <w:semiHidden/>
    <w:rsid w:val="00915266"/>
    <w:rPr>
      <w:rFonts w:asciiTheme="majorHAnsi" w:eastAsiaTheme="majorEastAsia" w:hAnsiTheme="majorHAnsi" w:cstheme="majorBidi"/>
      <w:color w:val="1F4D78" w:themeColor="accent1" w:themeShade="7F"/>
      <w:sz w:val="24"/>
      <w:szCs w:val="24"/>
      <w:lang w:eastAsia="pl-PL"/>
    </w:rPr>
  </w:style>
  <w:style w:type="paragraph" w:styleId="Nagwek">
    <w:name w:val="header"/>
    <w:basedOn w:val="Normalny"/>
    <w:link w:val="NagwekZnak"/>
    <w:rsid w:val="00915266"/>
    <w:pPr>
      <w:tabs>
        <w:tab w:val="center" w:pos="4536"/>
        <w:tab w:val="right" w:pos="9072"/>
      </w:tabs>
    </w:pPr>
  </w:style>
  <w:style w:type="character" w:customStyle="1" w:styleId="NagwekZnak">
    <w:name w:val="Nagłówek Znak"/>
    <w:basedOn w:val="Domylnaczcionkaakapitu"/>
    <w:link w:val="Nagwek"/>
    <w:rsid w:val="0091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15266"/>
    <w:pPr>
      <w:tabs>
        <w:tab w:val="center" w:pos="4536"/>
        <w:tab w:val="right" w:pos="9072"/>
      </w:tabs>
    </w:pPr>
  </w:style>
  <w:style w:type="character" w:customStyle="1" w:styleId="StopkaZnak">
    <w:name w:val="Stopka Znak"/>
    <w:basedOn w:val="Domylnaczcionkaakapitu"/>
    <w:link w:val="Stopka"/>
    <w:uiPriority w:val="99"/>
    <w:rsid w:val="00915266"/>
    <w:rPr>
      <w:rFonts w:ascii="Times New Roman" w:eastAsia="Times New Roman" w:hAnsi="Times New Roman" w:cs="Times New Roman"/>
      <w:sz w:val="24"/>
      <w:szCs w:val="24"/>
      <w:lang w:eastAsia="pl-PL"/>
    </w:rPr>
  </w:style>
  <w:style w:type="character" w:styleId="Numerstrony">
    <w:name w:val="page number"/>
    <w:basedOn w:val="Domylnaczcionkaakapitu"/>
    <w:rsid w:val="00915266"/>
  </w:style>
  <w:style w:type="paragraph" w:customStyle="1" w:styleId="Default">
    <w:name w:val="Default"/>
    <w:rsid w:val="0091526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ormalnyWeb">
    <w:name w:val="Normal (Web)"/>
    <w:basedOn w:val="Default"/>
    <w:next w:val="Default"/>
    <w:uiPriority w:val="99"/>
    <w:rsid w:val="00915266"/>
    <w:rPr>
      <w:color w:val="auto"/>
    </w:rPr>
  </w:style>
  <w:style w:type="paragraph" w:styleId="Bezodstpw">
    <w:name w:val="No Spacing"/>
    <w:uiPriority w:val="1"/>
    <w:qFormat/>
    <w:rsid w:val="0091526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15266"/>
    <w:pPr>
      <w:spacing w:after="200" w:line="276" w:lineRule="auto"/>
      <w:ind w:left="720"/>
      <w:contextualSpacing/>
    </w:pPr>
    <w:rPr>
      <w:rFonts w:ascii="Calibri" w:eastAsia="Calibri" w:hAnsi="Calibri"/>
      <w:sz w:val="22"/>
      <w:szCs w:val="22"/>
      <w:lang w:eastAsia="en-US"/>
    </w:rPr>
  </w:style>
  <w:style w:type="paragraph" w:styleId="Tekstprzypisudolnego">
    <w:name w:val="footnote text"/>
    <w:basedOn w:val="Normalny"/>
    <w:link w:val="TekstprzypisudolnegoZnak"/>
    <w:rsid w:val="00915266"/>
    <w:rPr>
      <w:sz w:val="20"/>
      <w:szCs w:val="20"/>
    </w:rPr>
  </w:style>
  <w:style w:type="character" w:customStyle="1" w:styleId="TekstprzypisudolnegoZnak">
    <w:name w:val="Tekst przypisu dolnego Znak"/>
    <w:basedOn w:val="Domylnaczcionkaakapitu"/>
    <w:link w:val="Tekstprzypisudolnego"/>
    <w:rsid w:val="0091526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15266"/>
    <w:pPr>
      <w:spacing w:after="120" w:line="480" w:lineRule="auto"/>
    </w:pPr>
    <w:rPr>
      <w:rFonts w:ascii="Gill Sans CE" w:hAnsi="Gill Sans CE" w:cs="Arial"/>
    </w:rPr>
  </w:style>
  <w:style w:type="character" w:customStyle="1" w:styleId="Tekstpodstawowy2Znak">
    <w:name w:val="Tekst podstawowy 2 Znak"/>
    <w:basedOn w:val="Domylnaczcionkaakapitu"/>
    <w:link w:val="Tekstpodstawowy2"/>
    <w:rsid w:val="00915266"/>
    <w:rPr>
      <w:rFonts w:ascii="Gill Sans CE" w:eastAsia="Times New Roman" w:hAnsi="Gill Sans CE" w:cs="Arial"/>
      <w:sz w:val="24"/>
      <w:szCs w:val="24"/>
      <w:lang w:eastAsia="pl-PL"/>
    </w:rPr>
  </w:style>
  <w:style w:type="character" w:styleId="Hipercze">
    <w:name w:val="Hyperlink"/>
    <w:basedOn w:val="Domylnaczcionkaakapitu"/>
    <w:uiPriority w:val="99"/>
    <w:unhideWhenUsed/>
    <w:rsid w:val="00915266"/>
    <w:rPr>
      <w:color w:val="0563C1" w:themeColor="hyperlink"/>
      <w:u w:val="single"/>
    </w:rPr>
  </w:style>
  <w:style w:type="paragraph" w:styleId="Tekstdymka">
    <w:name w:val="Balloon Text"/>
    <w:basedOn w:val="Normalny"/>
    <w:link w:val="TekstdymkaZnak"/>
    <w:uiPriority w:val="99"/>
    <w:semiHidden/>
    <w:unhideWhenUsed/>
    <w:rsid w:val="0091526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5266"/>
    <w:rPr>
      <w:rFonts w:ascii="Segoe UI" w:eastAsia="Times New Roman" w:hAnsi="Segoe UI" w:cs="Segoe UI"/>
      <w:sz w:val="18"/>
      <w:szCs w:val="18"/>
      <w:lang w:eastAsia="pl-PL"/>
    </w:rPr>
  </w:style>
  <w:style w:type="paragraph" w:customStyle="1" w:styleId="Textbody">
    <w:name w:val="Text body"/>
    <w:basedOn w:val="Normalny"/>
    <w:rsid w:val="000C6343"/>
    <w:pPr>
      <w:widowControl w:val="0"/>
      <w:suppressAutoHyphens/>
      <w:autoSpaceDN w:val="0"/>
      <w:spacing w:after="120"/>
      <w:textAlignment w:val="baseline"/>
    </w:pPr>
    <w:rPr>
      <w:rFonts w:ascii="Arial" w:hAnsi="Arial"/>
      <w:kern w:val="3"/>
      <w:sz w:val="20"/>
      <w:szCs w:val="20"/>
      <w:lang w:val="en-US" w:eastAsia="zh-CN"/>
    </w:rPr>
  </w:style>
  <w:style w:type="numbering" w:customStyle="1" w:styleId="WW8Num8">
    <w:name w:val="WW8Num8"/>
    <w:basedOn w:val="Bezlisty"/>
    <w:rsid w:val="000C6343"/>
    <w:pPr>
      <w:numPr>
        <w:numId w:val="26"/>
      </w:numPr>
    </w:pPr>
  </w:style>
  <w:style w:type="paragraph" w:customStyle="1" w:styleId="Akapitzlist2">
    <w:name w:val="Akapit z listą2"/>
    <w:aliases w:val="L1,Numerowanie,List Paragraph,Akapit z listą5"/>
    <w:basedOn w:val="Normalny"/>
    <w:link w:val="AkapitzlistZnak"/>
    <w:uiPriority w:val="34"/>
    <w:qFormat/>
    <w:rsid w:val="000C6343"/>
    <w:pPr>
      <w:suppressAutoHyphens/>
      <w:autoSpaceDN w:val="0"/>
      <w:ind w:left="720"/>
      <w:textAlignment w:val="baseline"/>
    </w:pPr>
    <w:rPr>
      <w:rFonts w:ascii="Calibri" w:eastAsia="Calibri" w:hAnsi="Calibri"/>
      <w:kern w:val="3"/>
      <w:sz w:val="22"/>
      <w:szCs w:val="22"/>
      <w:lang w:val="x-none" w:eastAsia="zh-CN"/>
    </w:rPr>
  </w:style>
  <w:style w:type="character" w:customStyle="1" w:styleId="AkapitzlistZnak">
    <w:name w:val="Akapit z listą Znak"/>
    <w:aliases w:val="L1 Znak,Numerowanie Znak,List Paragraph Znak,Akapit z listą5 Znak"/>
    <w:link w:val="Akapitzlist2"/>
    <w:uiPriority w:val="34"/>
    <w:qFormat/>
    <w:rsid w:val="000C6343"/>
    <w:rPr>
      <w:rFonts w:ascii="Calibri" w:eastAsia="Calibri" w:hAnsi="Calibri" w:cs="Times New Roman"/>
      <w:kern w:val="3"/>
      <w:lang w:val="x-none" w:eastAsia="zh-CN"/>
    </w:rPr>
  </w:style>
  <w:style w:type="numbering" w:customStyle="1" w:styleId="WW8Num9">
    <w:name w:val="WW8Num9"/>
    <w:basedOn w:val="Bezlisty"/>
    <w:rsid w:val="003916EE"/>
    <w:pPr>
      <w:numPr>
        <w:numId w:val="25"/>
      </w:numPr>
    </w:pPr>
  </w:style>
  <w:style w:type="paragraph" w:customStyle="1" w:styleId="Standard">
    <w:name w:val="Standard"/>
    <w:rsid w:val="00276167"/>
    <w:pPr>
      <w:suppressAutoHyphens/>
      <w:autoSpaceDN w:val="0"/>
      <w:spacing w:after="0" w:line="240" w:lineRule="auto"/>
      <w:textAlignment w:val="baseline"/>
    </w:pPr>
    <w:rPr>
      <w:rFonts w:ascii="Calibri" w:eastAsia="SimSun, 宋体" w:hAnsi="Calibri" w:cs="Calibri"/>
      <w:kern w:val="3"/>
      <w:lang w:eastAsia="zh-CN"/>
    </w:rPr>
  </w:style>
  <w:style w:type="paragraph" w:styleId="Tekstprzypisukocowego">
    <w:name w:val="endnote text"/>
    <w:basedOn w:val="Normalny"/>
    <w:link w:val="TekstprzypisukocowegoZnak"/>
    <w:uiPriority w:val="99"/>
    <w:semiHidden/>
    <w:unhideWhenUsed/>
    <w:rsid w:val="00856F00"/>
    <w:rPr>
      <w:sz w:val="20"/>
      <w:szCs w:val="20"/>
    </w:rPr>
  </w:style>
  <w:style w:type="character" w:customStyle="1" w:styleId="TekstprzypisukocowegoZnak">
    <w:name w:val="Tekst przypisu końcowego Znak"/>
    <w:basedOn w:val="Domylnaczcionkaakapitu"/>
    <w:link w:val="Tekstprzypisukocowego"/>
    <w:uiPriority w:val="99"/>
    <w:semiHidden/>
    <w:rsid w:val="00856F0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56F00"/>
    <w:rPr>
      <w:vertAlign w:val="superscript"/>
    </w:rPr>
  </w:style>
  <w:style w:type="character" w:customStyle="1" w:styleId="UnresolvedMention">
    <w:name w:val="Unresolved Mention"/>
    <w:basedOn w:val="Domylnaczcionkaakapitu"/>
    <w:uiPriority w:val="99"/>
    <w:semiHidden/>
    <w:unhideWhenUsed/>
    <w:rsid w:val="00151D3B"/>
    <w:rPr>
      <w:color w:val="605E5C"/>
      <w:shd w:val="clear" w:color="auto" w:fill="E1DFDD"/>
    </w:rPr>
  </w:style>
  <w:style w:type="character" w:customStyle="1" w:styleId="Nagwek2Znak">
    <w:name w:val="Nagłówek 2 Znak"/>
    <w:basedOn w:val="Domylnaczcionkaakapitu"/>
    <w:link w:val="Nagwek2"/>
    <w:uiPriority w:val="9"/>
    <w:semiHidden/>
    <w:rsid w:val="00722721"/>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85813">
      <w:bodyDiv w:val="1"/>
      <w:marLeft w:val="0"/>
      <w:marRight w:val="0"/>
      <w:marTop w:val="0"/>
      <w:marBottom w:val="0"/>
      <w:divBdr>
        <w:top w:val="none" w:sz="0" w:space="0" w:color="auto"/>
        <w:left w:val="none" w:sz="0" w:space="0" w:color="auto"/>
        <w:bottom w:val="none" w:sz="0" w:space="0" w:color="auto"/>
        <w:right w:val="none" w:sz="0" w:space="0" w:color="auto"/>
      </w:divBdr>
      <w:divsChild>
        <w:div w:id="2127969595">
          <w:marLeft w:val="0"/>
          <w:marRight w:val="0"/>
          <w:marTop w:val="0"/>
          <w:marBottom w:val="0"/>
          <w:divBdr>
            <w:top w:val="none" w:sz="0" w:space="0" w:color="auto"/>
            <w:left w:val="none" w:sz="0" w:space="0" w:color="auto"/>
            <w:bottom w:val="none" w:sz="0" w:space="0" w:color="auto"/>
            <w:right w:val="none" w:sz="0" w:space="0" w:color="auto"/>
          </w:divBdr>
        </w:div>
        <w:div w:id="253590967">
          <w:marLeft w:val="0"/>
          <w:marRight w:val="0"/>
          <w:marTop w:val="0"/>
          <w:marBottom w:val="0"/>
          <w:divBdr>
            <w:top w:val="none" w:sz="0" w:space="0" w:color="auto"/>
            <w:left w:val="none" w:sz="0" w:space="0" w:color="auto"/>
            <w:bottom w:val="none" w:sz="0" w:space="0" w:color="auto"/>
            <w:right w:val="none" w:sz="0" w:space="0" w:color="auto"/>
          </w:divBdr>
        </w:div>
        <w:div w:id="2080593825">
          <w:marLeft w:val="0"/>
          <w:marRight w:val="0"/>
          <w:marTop w:val="0"/>
          <w:marBottom w:val="0"/>
          <w:divBdr>
            <w:top w:val="none" w:sz="0" w:space="0" w:color="auto"/>
            <w:left w:val="none" w:sz="0" w:space="0" w:color="auto"/>
            <w:bottom w:val="none" w:sz="0" w:space="0" w:color="auto"/>
            <w:right w:val="none" w:sz="0" w:space="0" w:color="auto"/>
          </w:divBdr>
        </w:div>
        <w:div w:id="1706953118">
          <w:marLeft w:val="0"/>
          <w:marRight w:val="0"/>
          <w:marTop w:val="0"/>
          <w:marBottom w:val="0"/>
          <w:divBdr>
            <w:top w:val="none" w:sz="0" w:space="0" w:color="auto"/>
            <w:left w:val="none" w:sz="0" w:space="0" w:color="auto"/>
            <w:bottom w:val="none" w:sz="0" w:space="0" w:color="auto"/>
            <w:right w:val="none" w:sz="0" w:space="0" w:color="auto"/>
          </w:divBdr>
        </w:div>
        <w:div w:id="1861628984">
          <w:marLeft w:val="0"/>
          <w:marRight w:val="0"/>
          <w:marTop w:val="0"/>
          <w:marBottom w:val="0"/>
          <w:divBdr>
            <w:top w:val="none" w:sz="0" w:space="0" w:color="auto"/>
            <w:left w:val="none" w:sz="0" w:space="0" w:color="auto"/>
            <w:bottom w:val="none" w:sz="0" w:space="0" w:color="auto"/>
            <w:right w:val="none" w:sz="0" w:space="0" w:color="auto"/>
          </w:divBdr>
        </w:div>
        <w:div w:id="1581216154">
          <w:marLeft w:val="0"/>
          <w:marRight w:val="0"/>
          <w:marTop w:val="0"/>
          <w:marBottom w:val="0"/>
          <w:divBdr>
            <w:top w:val="none" w:sz="0" w:space="0" w:color="auto"/>
            <w:left w:val="none" w:sz="0" w:space="0" w:color="auto"/>
            <w:bottom w:val="none" w:sz="0" w:space="0" w:color="auto"/>
            <w:right w:val="none" w:sz="0" w:space="0" w:color="auto"/>
          </w:divBdr>
        </w:div>
        <w:div w:id="1077558543">
          <w:marLeft w:val="0"/>
          <w:marRight w:val="0"/>
          <w:marTop w:val="0"/>
          <w:marBottom w:val="0"/>
          <w:divBdr>
            <w:top w:val="none" w:sz="0" w:space="0" w:color="auto"/>
            <w:left w:val="none" w:sz="0" w:space="0" w:color="auto"/>
            <w:bottom w:val="none" w:sz="0" w:space="0" w:color="auto"/>
            <w:right w:val="none" w:sz="0" w:space="0" w:color="auto"/>
          </w:divBdr>
        </w:div>
      </w:divsChild>
    </w:div>
    <w:div w:id="472450107">
      <w:bodyDiv w:val="1"/>
      <w:marLeft w:val="0"/>
      <w:marRight w:val="0"/>
      <w:marTop w:val="0"/>
      <w:marBottom w:val="0"/>
      <w:divBdr>
        <w:top w:val="none" w:sz="0" w:space="0" w:color="auto"/>
        <w:left w:val="none" w:sz="0" w:space="0" w:color="auto"/>
        <w:bottom w:val="none" w:sz="0" w:space="0" w:color="auto"/>
        <w:right w:val="none" w:sz="0" w:space="0" w:color="auto"/>
      </w:divBdr>
    </w:div>
    <w:div w:id="522868788">
      <w:bodyDiv w:val="1"/>
      <w:marLeft w:val="0"/>
      <w:marRight w:val="0"/>
      <w:marTop w:val="0"/>
      <w:marBottom w:val="0"/>
      <w:divBdr>
        <w:top w:val="none" w:sz="0" w:space="0" w:color="auto"/>
        <w:left w:val="none" w:sz="0" w:space="0" w:color="auto"/>
        <w:bottom w:val="none" w:sz="0" w:space="0" w:color="auto"/>
        <w:right w:val="none" w:sz="0" w:space="0" w:color="auto"/>
      </w:divBdr>
      <w:divsChild>
        <w:div w:id="40174828">
          <w:marLeft w:val="0"/>
          <w:marRight w:val="0"/>
          <w:marTop w:val="0"/>
          <w:marBottom w:val="0"/>
          <w:divBdr>
            <w:top w:val="none" w:sz="0" w:space="0" w:color="auto"/>
            <w:left w:val="none" w:sz="0" w:space="0" w:color="auto"/>
            <w:bottom w:val="none" w:sz="0" w:space="0" w:color="auto"/>
            <w:right w:val="none" w:sz="0" w:space="0" w:color="auto"/>
          </w:divBdr>
        </w:div>
        <w:div w:id="1718431540">
          <w:marLeft w:val="0"/>
          <w:marRight w:val="0"/>
          <w:marTop w:val="0"/>
          <w:marBottom w:val="0"/>
          <w:divBdr>
            <w:top w:val="none" w:sz="0" w:space="0" w:color="auto"/>
            <w:left w:val="none" w:sz="0" w:space="0" w:color="auto"/>
            <w:bottom w:val="none" w:sz="0" w:space="0" w:color="auto"/>
            <w:right w:val="none" w:sz="0" w:space="0" w:color="auto"/>
          </w:divBdr>
        </w:div>
        <w:div w:id="1667708231">
          <w:marLeft w:val="0"/>
          <w:marRight w:val="0"/>
          <w:marTop w:val="0"/>
          <w:marBottom w:val="0"/>
          <w:divBdr>
            <w:top w:val="none" w:sz="0" w:space="0" w:color="auto"/>
            <w:left w:val="none" w:sz="0" w:space="0" w:color="auto"/>
            <w:bottom w:val="none" w:sz="0" w:space="0" w:color="auto"/>
            <w:right w:val="none" w:sz="0" w:space="0" w:color="auto"/>
          </w:divBdr>
        </w:div>
        <w:div w:id="2012950593">
          <w:marLeft w:val="0"/>
          <w:marRight w:val="0"/>
          <w:marTop w:val="0"/>
          <w:marBottom w:val="0"/>
          <w:divBdr>
            <w:top w:val="none" w:sz="0" w:space="0" w:color="auto"/>
            <w:left w:val="none" w:sz="0" w:space="0" w:color="auto"/>
            <w:bottom w:val="none" w:sz="0" w:space="0" w:color="auto"/>
            <w:right w:val="none" w:sz="0" w:space="0" w:color="auto"/>
          </w:divBdr>
        </w:div>
        <w:div w:id="846559063">
          <w:marLeft w:val="0"/>
          <w:marRight w:val="0"/>
          <w:marTop w:val="0"/>
          <w:marBottom w:val="0"/>
          <w:divBdr>
            <w:top w:val="none" w:sz="0" w:space="0" w:color="auto"/>
            <w:left w:val="none" w:sz="0" w:space="0" w:color="auto"/>
            <w:bottom w:val="none" w:sz="0" w:space="0" w:color="auto"/>
            <w:right w:val="none" w:sz="0" w:space="0" w:color="auto"/>
          </w:divBdr>
        </w:div>
        <w:div w:id="2097900292">
          <w:marLeft w:val="0"/>
          <w:marRight w:val="0"/>
          <w:marTop w:val="0"/>
          <w:marBottom w:val="0"/>
          <w:divBdr>
            <w:top w:val="none" w:sz="0" w:space="0" w:color="auto"/>
            <w:left w:val="none" w:sz="0" w:space="0" w:color="auto"/>
            <w:bottom w:val="none" w:sz="0" w:space="0" w:color="auto"/>
            <w:right w:val="none" w:sz="0" w:space="0" w:color="auto"/>
          </w:divBdr>
        </w:div>
        <w:div w:id="666595427">
          <w:marLeft w:val="0"/>
          <w:marRight w:val="0"/>
          <w:marTop w:val="0"/>
          <w:marBottom w:val="0"/>
          <w:divBdr>
            <w:top w:val="none" w:sz="0" w:space="0" w:color="auto"/>
            <w:left w:val="none" w:sz="0" w:space="0" w:color="auto"/>
            <w:bottom w:val="none" w:sz="0" w:space="0" w:color="auto"/>
            <w:right w:val="none" w:sz="0" w:space="0" w:color="auto"/>
          </w:divBdr>
        </w:div>
        <w:div w:id="728724263">
          <w:marLeft w:val="0"/>
          <w:marRight w:val="0"/>
          <w:marTop w:val="0"/>
          <w:marBottom w:val="0"/>
          <w:divBdr>
            <w:top w:val="none" w:sz="0" w:space="0" w:color="auto"/>
            <w:left w:val="none" w:sz="0" w:space="0" w:color="auto"/>
            <w:bottom w:val="none" w:sz="0" w:space="0" w:color="auto"/>
            <w:right w:val="none" w:sz="0" w:space="0" w:color="auto"/>
          </w:divBdr>
        </w:div>
        <w:div w:id="966545861">
          <w:marLeft w:val="0"/>
          <w:marRight w:val="0"/>
          <w:marTop w:val="0"/>
          <w:marBottom w:val="0"/>
          <w:divBdr>
            <w:top w:val="none" w:sz="0" w:space="0" w:color="auto"/>
            <w:left w:val="none" w:sz="0" w:space="0" w:color="auto"/>
            <w:bottom w:val="none" w:sz="0" w:space="0" w:color="auto"/>
            <w:right w:val="none" w:sz="0" w:space="0" w:color="auto"/>
          </w:divBdr>
        </w:div>
        <w:div w:id="554661598">
          <w:marLeft w:val="0"/>
          <w:marRight w:val="0"/>
          <w:marTop w:val="0"/>
          <w:marBottom w:val="0"/>
          <w:divBdr>
            <w:top w:val="none" w:sz="0" w:space="0" w:color="auto"/>
            <w:left w:val="none" w:sz="0" w:space="0" w:color="auto"/>
            <w:bottom w:val="none" w:sz="0" w:space="0" w:color="auto"/>
            <w:right w:val="none" w:sz="0" w:space="0" w:color="auto"/>
          </w:divBdr>
        </w:div>
        <w:div w:id="1387752300">
          <w:marLeft w:val="0"/>
          <w:marRight w:val="0"/>
          <w:marTop w:val="0"/>
          <w:marBottom w:val="0"/>
          <w:divBdr>
            <w:top w:val="none" w:sz="0" w:space="0" w:color="auto"/>
            <w:left w:val="none" w:sz="0" w:space="0" w:color="auto"/>
            <w:bottom w:val="none" w:sz="0" w:space="0" w:color="auto"/>
            <w:right w:val="none" w:sz="0" w:space="0" w:color="auto"/>
          </w:divBdr>
        </w:div>
        <w:div w:id="672151965">
          <w:marLeft w:val="0"/>
          <w:marRight w:val="0"/>
          <w:marTop w:val="0"/>
          <w:marBottom w:val="0"/>
          <w:divBdr>
            <w:top w:val="none" w:sz="0" w:space="0" w:color="auto"/>
            <w:left w:val="none" w:sz="0" w:space="0" w:color="auto"/>
            <w:bottom w:val="none" w:sz="0" w:space="0" w:color="auto"/>
            <w:right w:val="none" w:sz="0" w:space="0" w:color="auto"/>
          </w:divBdr>
        </w:div>
        <w:div w:id="1320504566">
          <w:marLeft w:val="0"/>
          <w:marRight w:val="0"/>
          <w:marTop w:val="0"/>
          <w:marBottom w:val="0"/>
          <w:divBdr>
            <w:top w:val="none" w:sz="0" w:space="0" w:color="auto"/>
            <w:left w:val="none" w:sz="0" w:space="0" w:color="auto"/>
            <w:bottom w:val="none" w:sz="0" w:space="0" w:color="auto"/>
            <w:right w:val="none" w:sz="0" w:space="0" w:color="auto"/>
          </w:divBdr>
        </w:div>
        <w:div w:id="208300215">
          <w:marLeft w:val="0"/>
          <w:marRight w:val="0"/>
          <w:marTop w:val="0"/>
          <w:marBottom w:val="0"/>
          <w:divBdr>
            <w:top w:val="none" w:sz="0" w:space="0" w:color="auto"/>
            <w:left w:val="none" w:sz="0" w:space="0" w:color="auto"/>
            <w:bottom w:val="none" w:sz="0" w:space="0" w:color="auto"/>
            <w:right w:val="none" w:sz="0" w:space="0" w:color="auto"/>
          </w:divBdr>
        </w:div>
        <w:div w:id="1250852150">
          <w:marLeft w:val="0"/>
          <w:marRight w:val="0"/>
          <w:marTop w:val="0"/>
          <w:marBottom w:val="0"/>
          <w:divBdr>
            <w:top w:val="none" w:sz="0" w:space="0" w:color="auto"/>
            <w:left w:val="none" w:sz="0" w:space="0" w:color="auto"/>
            <w:bottom w:val="none" w:sz="0" w:space="0" w:color="auto"/>
            <w:right w:val="none" w:sz="0" w:space="0" w:color="auto"/>
          </w:divBdr>
        </w:div>
        <w:div w:id="535317462">
          <w:marLeft w:val="0"/>
          <w:marRight w:val="0"/>
          <w:marTop w:val="0"/>
          <w:marBottom w:val="0"/>
          <w:divBdr>
            <w:top w:val="none" w:sz="0" w:space="0" w:color="auto"/>
            <w:left w:val="none" w:sz="0" w:space="0" w:color="auto"/>
            <w:bottom w:val="none" w:sz="0" w:space="0" w:color="auto"/>
            <w:right w:val="none" w:sz="0" w:space="0" w:color="auto"/>
          </w:divBdr>
        </w:div>
        <w:div w:id="1754157883">
          <w:marLeft w:val="0"/>
          <w:marRight w:val="0"/>
          <w:marTop w:val="0"/>
          <w:marBottom w:val="0"/>
          <w:divBdr>
            <w:top w:val="none" w:sz="0" w:space="0" w:color="auto"/>
            <w:left w:val="none" w:sz="0" w:space="0" w:color="auto"/>
            <w:bottom w:val="none" w:sz="0" w:space="0" w:color="auto"/>
            <w:right w:val="none" w:sz="0" w:space="0" w:color="auto"/>
          </w:divBdr>
        </w:div>
        <w:div w:id="595938940">
          <w:marLeft w:val="0"/>
          <w:marRight w:val="0"/>
          <w:marTop w:val="0"/>
          <w:marBottom w:val="0"/>
          <w:divBdr>
            <w:top w:val="none" w:sz="0" w:space="0" w:color="auto"/>
            <w:left w:val="none" w:sz="0" w:space="0" w:color="auto"/>
            <w:bottom w:val="none" w:sz="0" w:space="0" w:color="auto"/>
            <w:right w:val="none" w:sz="0" w:space="0" w:color="auto"/>
          </w:divBdr>
        </w:div>
        <w:div w:id="276528180">
          <w:marLeft w:val="0"/>
          <w:marRight w:val="0"/>
          <w:marTop w:val="0"/>
          <w:marBottom w:val="0"/>
          <w:divBdr>
            <w:top w:val="none" w:sz="0" w:space="0" w:color="auto"/>
            <w:left w:val="none" w:sz="0" w:space="0" w:color="auto"/>
            <w:bottom w:val="none" w:sz="0" w:space="0" w:color="auto"/>
            <w:right w:val="none" w:sz="0" w:space="0" w:color="auto"/>
          </w:divBdr>
        </w:div>
        <w:div w:id="80419511">
          <w:marLeft w:val="0"/>
          <w:marRight w:val="0"/>
          <w:marTop w:val="0"/>
          <w:marBottom w:val="0"/>
          <w:divBdr>
            <w:top w:val="none" w:sz="0" w:space="0" w:color="auto"/>
            <w:left w:val="none" w:sz="0" w:space="0" w:color="auto"/>
            <w:bottom w:val="none" w:sz="0" w:space="0" w:color="auto"/>
            <w:right w:val="none" w:sz="0" w:space="0" w:color="auto"/>
          </w:divBdr>
        </w:div>
        <w:div w:id="1651790437">
          <w:marLeft w:val="0"/>
          <w:marRight w:val="0"/>
          <w:marTop w:val="0"/>
          <w:marBottom w:val="0"/>
          <w:divBdr>
            <w:top w:val="none" w:sz="0" w:space="0" w:color="auto"/>
            <w:left w:val="none" w:sz="0" w:space="0" w:color="auto"/>
            <w:bottom w:val="none" w:sz="0" w:space="0" w:color="auto"/>
            <w:right w:val="none" w:sz="0" w:space="0" w:color="auto"/>
          </w:divBdr>
        </w:div>
        <w:div w:id="2119372451">
          <w:marLeft w:val="0"/>
          <w:marRight w:val="0"/>
          <w:marTop w:val="0"/>
          <w:marBottom w:val="0"/>
          <w:divBdr>
            <w:top w:val="none" w:sz="0" w:space="0" w:color="auto"/>
            <w:left w:val="none" w:sz="0" w:space="0" w:color="auto"/>
            <w:bottom w:val="none" w:sz="0" w:space="0" w:color="auto"/>
            <w:right w:val="none" w:sz="0" w:space="0" w:color="auto"/>
          </w:divBdr>
        </w:div>
        <w:div w:id="249437961">
          <w:marLeft w:val="0"/>
          <w:marRight w:val="0"/>
          <w:marTop w:val="0"/>
          <w:marBottom w:val="0"/>
          <w:divBdr>
            <w:top w:val="none" w:sz="0" w:space="0" w:color="auto"/>
            <w:left w:val="none" w:sz="0" w:space="0" w:color="auto"/>
            <w:bottom w:val="none" w:sz="0" w:space="0" w:color="auto"/>
            <w:right w:val="none" w:sz="0" w:space="0" w:color="auto"/>
          </w:divBdr>
        </w:div>
        <w:div w:id="687869795">
          <w:marLeft w:val="0"/>
          <w:marRight w:val="0"/>
          <w:marTop w:val="0"/>
          <w:marBottom w:val="0"/>
          <w:divBdr>
            <w:top w:val="none" w:sz="0" w:space="0" w:color="auto"/>
            <w:left w:val="none" w:sz="0" w:space="0" w:color="auto"/>
            <w:bottom w:val="none" w:sz="0" w:space="0" w:color="auto"/>
            <w:right w:val="none" w:sz="0" w:space="0" w:color="auto"/>
          </w:divBdr>
        </w:div>
        <w:div w:id="1144931855">
          <w:marLeft w:val="0"/>
          <w:marRight w:val="0"/>
          <w:marTop w:val="0"/>
          <w:marBottom w:val="0"/>
          <w:divBdr>
            <w:top w:val="none" w:sz="0" w:space="0" w:color="auto"/>
            <w:left w:val="none" w:sz="0" w:space="0" w:color="auto"/>
            <w:bottom w:val="none" w:sz="0" w:space="0" w:color="auto"/>
            <w:right w:val="none" w:sz="0" w:space="0" w:color="auto"/>
          </w:divBdr>
        </w:div>
        <w:div w:id="1446272247">
          <w:marLeft w:val="0"/>
          <w:marRight w:val="0"/>
          <w:marTop w:val="0"/>
          <w:marBottom w:val="0"/>
          <w:divBdr>
            <w:top w:val="none" w:sz="0" w:space="0" w:color="auto"/>
            <w:left w:val="none" w:sz="0" w:space="0" w:color="auto"/>
            <w:bottom w:val="none" w:sz="0" w:space="0" w:color="auto"/>
            <w:right w:val="none" w:sz="0" w:space="0" w:color="auto"/>
          </w:divBdr>
        </w:div>
        <w:div w:id="506362445">
          <w:marLeft w:val="0"/>
          <w:marRight w:val="0"/>
          <w:marTop w:val="0"/>
          <w:marBottom w:val="0"/>
          <w:divBdr>
            <w:top w:val="none" w:sz="0" w:space="0" w:color="auto"/>
            <w:left w:val="none" w:sz="0" w:space="0" w:color="auto"/>
            <w:bottom w:val="none" w:sz="0" w:space="0" w:color="auto"/>
            <w:right w:val="none" w:sz="0" w:space="0" w:color="auto"/>
          </w:divBdr>
        </w:div>
        <w:div w:id="104272238">
          <w:marLeft w:val="0"/>
          <w:marRight w:val="0"/>
          <w:marTop w:val="0"/>
          <w:marBottom w:val="0"/>
          <w:divBdr>
            <w:top w:val="none" w:sz="0" w:space="0" w:color="auto"/>
            <w:left w:val="none" w:sz="0" w:space="0" w:color="auto"/>
            <w:bottom w:val="none" w:sz="0" w:space="0" w:color="auto"/>
            <w:right w:val="none" w:sz="0" w:space="0" w:color="auto"/>
          </w:divBdr>
        </w:div>
        <w:div w:id="818962905">
          <w:marLeft w:val="0"/>
          <w:marRight w:val="0"/>
          <w:marTop w:val="0"/>
          <w:marBottom w:val="0"/>
          <w:divBdr>
            <w:top w:val="none" w:sz="0" w:space="0" w:color="auto"/>
            <w:left w:val="none" w:sz="0" w:space="0" w:color="auto"/>
            <w:bottom w:val="none" w:sz="0" w:space="0" w:color="auto"/>
            <w:right w:val="none" w:sz="0" w:space="0" w:color="auto"/>
          </w:divBdr>
        </w:div>
        <w:div w:id="1435789353">
          <w:marLeft w:val="0"/>
          <w:marRight w:val="0"/>
          <w:marTop w:val="0"/>
          <w:marBottom w:val="0"/>
          <w:divBdr>
            <w:top w:val="none" w:sz="0" w:space="0" w:color="auto"/>
            <w:left w:val="none" w:sz="0" w:space="0" w:color="auto"/>
            <w:bottom w:val="none" w:sz="0" w:space="0" w:color="auto"/>
            <w:right w:val="none" w:sz="0" w:space="0" w:color="auto"/>
          </w:divBdr>
        </w:div>
        <w:div w:id="161743623">
          <w:marLeft w:val="0"/>
          <w:marRight w:val="0"/>
          <w:marTop w:val="0"/>
          <w:marBottom w:val="0"/>
          <w:divBdr>
            <w:top w:val="none" w:sz="0" w:space="0" w:color="auto"/>
            <w:left w:val="none" w:sz="0" w:space="0" w:color="auto"/>
            <w:bottom w:val="none" w:sz="0" w:space="0" w:color="auto"/>
            <w:right w:val="none" w:sz="0" w:space="0" w:color="auto"/>
          </w:divBdr>
        </w:div>
        <w:div w:id="543755804">
          <w:marLeft w:val="0"/>
          <w:marRight w:val="0"/>
          <w:marTop w:val="0"/>
          <w:marBottom w:val="0"/>
          <w:divBdr>
            <w:top w:val="none" w:sz="0" w:space="0" w:color="auto"/>
            <w:left w:val="none" w:sz="0" w:space="0" w:color="auto"/>
            <w:bottom w:val="none" w:sz="0" w:space="0" w:color="auto"/>
            <w:right w:val="none" w:sz="0" w:space="0" w:color="auto"/>
          </w:divBdr>
        </w:div>
        <w:div w:id="1325356218">
          <w:marLeft w:val="0"/>
          <w:marRight w:val="0"/>
          <w:marTop w:val="0"/>
          <w:marBottom w:val="0"/>
          <w:divBdr>
            <w:top w:val="none" w:sz="0" w:space="0" w:color="auto"/>
            <w:left w:val="none" w:sz="0" w:space="0" w:color="auto"/>
            <w:bottom w:val="none" w:sz="0" w:space="0" w:color="auto"/>
            <w:right w:val="none" w:sz="0" w:space="0" w:color="auto"/>
          </w:divBdr>
        </w:div>
        <w:div w:id="163667908">
          <w:marLeft w:val="0"/>
          <w:marRight w:val="0"/>
          <w:marTop w:val="0"/>
          <w:marBottom w:val="0"/>
          <w:divBdr>
            <w:top w:val="none" w:sz="0" w:space="0" w:color="auto"/>
            <w:left w:val="none" w:sz="0" w:space="0" w:color="auto"/>
            <w:bottom w:val="none" w:sz="0" w:space="0" w:color="auto"/>
            <w:right w:val="none" w:sz="0" w:space="0" w:color="auto"/>
          </w:divBdr>
        </w:div>
        <w:div w:id="2033339541">
          <w:marLeft w:val="0"/>
          <w:marRight w:val="0"/>
          <w:marTop w:val="0"/>
          <w:marBottom w:val="0"/>
          <w:divBdr>
            <w:top w:val="none" w:sz="0" w:space="0" w:color="auto"/>
            <w:left w:val="none" w:sz="0" w:space="0" w:color="auto"/>
            <w:bottom w:val="none" w:sz="0" w:space="0" w:color="auto"/>
            <w:right w:val="none" w:sz="0" w:space="0" w:color="auto"/>
          </w:divBdr>
        </w:div>
        <w:div w:id="262229277">
          <w:marLeft w:val="0"/>
          <w:marRight w:val="0"/>
          <w:marTop w:val="0"/>
          <w:marBottom w:val="0"/>
          <w:divBdr>
            <w:top w:val="none" w:sz="0" w:space="0" w:color="auto"/>
            <w:left w:val="none" w:sz="0" w:space="0" w:color="auto"/>
            <w:bottom w:val="none" w:sz="0" w:space="0" w:color="auto"/>
            <w:right w:val="none" w:sz="0" w:space="0" w:color="auto"/>
          </w:divBdr>
        </w:div>
        <w:div w:id="1711420871">
          <w:marLeft w:val="0"/>
          <w:marRight w:val="0"/>
          <w:marTop w:val="0"/>
          <w:marBottom w:val="0"/>
          <w:divBdr>
            <w:top w:val="none" w:sz="0" w:space="0" w:color="auto"/>
            <w:left w:val="none" w:sz="0" w:space="0" w:color="auto"/>
            <w:bottom w:val="none" w:sz="0" w:space="0" w:color="auto"/>
            <w:right w:val="none" w:sz="0" w:space="0" w:color="auto"/>
          </w:divBdr>
        </w:div>
        <w:div w:id="494105745">
          <w:marLeft w:val="0"/>
          <w:marRight w:val="0"/>
          <w:marTop w:val="0"/>
          <w:marBottom w:val="0"/>
          <w:divBdr>
            <w:top w:val="none" w:sz="0" w:space="0" w:color="auto"/>
            <w:left w:val="none" w:sz="0" w:space="0" w:color="auto"/>
            <w:bottom w:val="none" w:sz="0" w:space="0" w:color="auto"/>
            <w:right w:val="none" w:sz="0" w:space="0" w:color="auto"/>
          </w:divBdr>
        </w:div>
        <w:div w:id="287012222">
          <w:marLeft w:val="0"/>
          <w:marRight w:val="0"/>
          <w:marTop w:val="0"/>
          <w:marBottom w:val="0"/>
          <w:divBdr>
            <w:top w:val="none" w:sz="0" w:space="0" w:color="auto"/>
            <w:left w:val="none" w:sz="0" w:space="0" w:color="auto"/>
            <w:bottom w:val="none" w:sz="0" w:space="0" w:color="auto"/>
            <w:right w:val="none" w:sz="0" w:space="0" w:color="auto"/>
          </w:divBdr>
        </w:div>
        <w:div w:id="457723838">
          <w:marLeft w:val="0"/>
          <w:marRight w:val="0"/>
          <w:marTop w:val="0"/>
          <w:marBottom w:val="0"/>
          <w:divBdr>
            <w:top w:val="none" w:sz="0" w:space="0" w:color="auto"/>
            <w:left w:val="none" w:sz="0" w:space="0" w:color="auto"/>
            <w:bottom w:val="none" w:sz="0" w:space="0" w:color="auto"/>
            <w:right w:val="none" w:sz="0" w:space="0" w:color="auto"/>
          </w:divBdr>
        </w:div>
        <w:div w:id="1525943004">
          <w:marLeft w:val="0"/>
          <w:marRight w:val="0"/>
          <w:marTop w:val="0"/>
          <w:marBottom w:val="0"/>
          <w:divBdr>
            <w:top w:val="none" w:sz="0" w:space="0" w:color="auto"/>
            <w:left w:val="none" w:sz="0" w:space="0" w:color="auto"/>
            <w:bottom w:val="none" w:sz="0" w:space="0" w:color="auto"/>
            <w:right w:val="none" w:sz="0" w:space="0" w:color="auto"/>
          </w:divBdr>
        </w:div>
        <w:div w:id="641345346">
          <w:marLeft w:val="0"/>
          <w:marRight w:val="0"/>
          <w:marTop w:val="0"/>
          <w:marBottom w:val="0"/>
          <w:divBdr>
            <w:top w:val="none" w:sz="0" w:space="0" w:color="auto"/>
            <w:left w:val="none" w:sz="0" w:space="0" w:color="auto"/>
            <w:bottom w:val="none" w:sz="0" w:space="0" w:color="auto"/>
            <w:right w:val="none" w:sz="0" w:space="0" w:color="auto"/>
          </w:divBdr>
        </w:div>
        <w:div w:id="723868216">
          <w:marLeft w:val="0"/>
          <w:marRight w:val="0"/>
          <w:marTop w:val="0"/>
          <w:marBottom w:val="0"/>
          <w:divBdr>
            <w:top w:val="none" w:sz="0" w:space="0" w:color="auto"/>
            <w:left w:val="none" w:sz="0" w:space="0" w:color="auto"/>
            <w:bottom w:val="none" w:sz="0" w:space="0" w:color="auto"/>
            <w:right w:val="none" w:sz="0" w:space="0" w:color="auto"/>
          </w:divBdr>
        </w:div>
        <w:div w:id="938558559">
          <w:marLeft w:val="0"/>
          <w:marRight w:val="0"/>
          <w:marTop w:val="0"/>
          <w:marBottom w:val="0"/>
          <w:divBdr>
            <w:top w:val="none" w:sz="0" w:space="0" w:color="auto"/>
            <w:left w:val="none" w:sz="0" w:space="0" w:color="auto"/>
            <w:bottom w:val="none" w:sz="0" w:space="0" w:color="auto"/>
            <w:right w:val="none" w:sz="0" w:space="0" w:color="auto"/>
          </w:divBdr>
        </w:div>
        <w:div w:id="171578246">
          <w:marLeft w:val="0"/>
          <w:marRight w:val="0"/>
          <w:marTop w:val="0"/>
          <w:marBottom w:val="0"/>
          <w:divBdr>
            <w:top w:val="none" w:sz="0" w:space="0" w:color="auto"/>
            <w:left w:val="none" w:sz="0" w:space="0" w:color="auto"/>
            <w:bottom w:val="none" w:sz="0" w:space="0" w:color="auto"/>
            <w:right w:val="none" w:sz="0" w:space="0" w:color="auto"/>
          </w:divBdr>
        </w:div>
        <w:div w:id="281956990">
          <w:marLeft w:val="0"/>
          <w:marRight w:val="0"/>
          <w:marTop w:val="0"/>
          <w:marBottom w:val="0"/>
          <w:divBdr>
            <w:top w:val="none" w:sz="0" w:space="0" w:color="auto"/>
            <w:left w:val="none" w:sz="0" w:space="0" w:color="auto"/>
            <w:bottom w:val="none" w:sz="0" w:space="0" w:color="auto"/>
            <w:right w:val="none" w:sz="0" w:space="0" w:color="auto"/>
          </w:divBdr>
        </w:div>
        <w:div w:id="1146776728">
          <w:marLeft w:val="0"/>
          <w:marRight w:val="0"/>
          <w:marTop w:val="0"/>
          <w:marBottom w:val="0"/>
          <w:divBdr>
            <w:top w:val="none" w:sz="0" w:space="0" w:color="auto"/>
            <w:left w:val="none" w:sz="0" w:space="0" w:color="auto"/>
            <w:bottom w:val="none" w:sz="0" w:space="0" w:color="auto"/>
            <w:right w:val="none" w:sz="0" w:space="0" w:color="auto"/>
          </w:divBdr>
        </w:div>
        <w:div w:id="1032338177">
          <w:marLeft w:val="0"/>
          <w:marRight w:val="0"/>
          <w:marTop w:val="0"/>
          <w:marBottom w:val="0"/>
          <w:divBdr>
            <w:top w:val="none" w:sz="0" w:space="0" w:color="auto"/>
            <w:left w:val="none" w:sz="0" w:space="0" w:color="auto"/>
            <w:bottom w:val="none" w:sz="0" w:space="0" w:color="auto"/>
            <w:right w:val="none" w:sz="0" w:space="0" w:color="auto"/>
          </w:divBdr>
        </w:div>
        <w:div w:id="1055398377">
          <w:marLeft w:val="0"/>
          <w:marRight w:val="0"/>
          <w:marTop w:val="0"/>
          <w:marBottom w:val="0"/>
          <w:divBdr>
            <w:top w:val="none" w:sz="0" w:space="0" w:color="auto"/>
            <w:left w:val="none" w:sz="0" w:space="0" w:color="auto"/>
            <w:bottom w:val="none" w:sz="0" w:space="0" w:color="auto"/>
            <w:right w:val="none" w:sz="0" w:space="0" w:color="auto"/>
          </w:divBdr>
        </w:div>
        <w:div w:id="80877723">
          <w:marLeft w:val="0"/>
          <w:marRight w:val="0"/>
          <w:marTop w:val="0"/>
          <w:marBottom w:val="0"/>
          <w:divBdr>
            <w:top w:val="none" w:sz="0" w:space="0" w:color="auto"/>
            <w:left w:val="none" w:sz="0" w:space="0" w:color="auto"/>
            <w:bottom w:val="none" w:sz="0" w:space="0" w:color="auto"/>
            <w:right w:val="none" w:sz="0" w:space="0" w:color="auto"/>
          </w:divBdr>
        </w:div>
        <w:div w:id="85659212">
          <w:marLeft w:val="0"/>
          <w:marRight w:val="0"/>
          <w:marTop w:val="0"/>
          <w:marBottom w:val="0"/>
          <w:divBdr>
            <w:top w:val="none" w:sz="0" w:space="0" w:color="auto"/>
            <w:left w:val="none" w:sz="0" w:space="0" w:color="auto"/>
            <w:bottom w:val="none" w:sz="0" w:space="0" w:color="auto"/>
            <w:right w:val="none" w:sz="0" w:space="0" w:color="auto"/>
          </w:divBdr>
        </w:div>
        <w:div w:id="189950517">
          <w:marLeft w:val="0"/>
          <w:marRight w:val="0"/>
          <w:marTop w:val="0"/>
          <w:marBottom w:val="0"/>
          <w:divBdr>
            <w:top w:val="none" w:sz="0" w:space="0" w:color="auto"/>
            <w:left w:val="none" w:sz="0" w:space="0" w:color="auto"/>
            <w:bottom w:val="none" w:sz="0" w:space="0" w:color="auto"/>
            <w:right w:val="none" w:sz="0" w:space="0" w:color="auto"/>
          </w:divBdr>
        </w:div>
        <w:div w:id="276176748">
          <w:marLeft w:val="0"/>
          <w:marRight w:val="0"/>
          <w:marTop w:val="0"/>
          <w:marBottom w:val="0"/>
          <w:divBdr>
            <w:top w:val="none" w:sz="0" w:space="0" w:color="auto"/>
            <w:left w:val="none" w:sz="0" w:space="0" w:color="auto"/>
            <w:bottom w:val="none" w:sz="0" w:space="0" w:color="auto"/>
            <w:right w:val="none" w:sz="0" w:space="0" w:color="auto"/>
          </w:divBdr>
        </w:div>
        <w:div w:id="377826942">
          <w:marLeft w:val="0"/>
          <w:marRight w:val="0"/>
          <w:marTop w:val="0"/>
          <w:marBottom w:val="0"/>
          <w:divBdr>
            <w:top w:val="none" w:sz="0" w:space="0" w:color="auto"/>
            <w:left w:val="none" w:sz="0" w:space="0" w:color="auto"/>
            <w:bottom w:val="none" w:sz="0" w:space="0" w:color="auto"/>
            <w:right w:val="none" w:sz="0" w:space="0" w:color="auto"/>
          </w:divBdr>
        </w:div>
        <w:div w:id="836381129">
          <w:marLeft w:val="0"/>
          <w:marRight w:val="0"/>
          <w:marTop w:val="0"/>
          <w:marBottom w:val="0"/>
          <w:divBdr>
            <w:top w:val="none" w:sz="0" w:space="0" w:color="auto"/>
            <w:left w:val="none" w:sz="0" w:space="0" w:color="auto"/>
            <w:bottom w:val="none" w:sz="0" w:space="0" w:color="auto"/>
            <w:right w:val="none" w:sz="0" w:space="0" w:color="auto"/>
          </w:divBdr>
        </w:div>
        <w:div w:id="197357368">
          <w:marLeft w:val="0"/>
          <w:marRight w:val="0"/>
          <w:marTop w:val="0"/>
          <w:marBottom w:val="0"/>
          <w:divBdr>
            <w:top w:val="none" w:sz="0" w:space="0" w:color="auto"/>
            <w:left w:val="none" w:sz="0" w:space="0" w:color="auto"/>
            <w:bottom w:val="none" w:sz="0" w:space="0" w:color="auto"/>
            <w:right w:val="none" w:sz="0" w:space="0" w:color="auto"/>
          </w:divBdr>
        </w:div>
        <w:div w:id="1902401089">
          <w:marLeft w:val="0"/>
          <w:marRight w:val="0"/>
          <w:marTop w:val="0"/>
          <w:marBottom w:val="0"/>
          <w:divBdr>
            <w:top w:val="none" w:sz="0" w:space="0" w:color="auto"/>
            <w:left w:val="none" w:sz="0" w:space="0" w:color="auto"/>
            <w:bottom w:val="none" w:sz="0" w:space="0" w:color="auto"/>
            <w:right w:val="none" w:sz="0" w:space="0" w:color="auto"/>
          </w:divBdr>
        </w:div>
      </w:divsChild>
    </w:div>
    <w:div w:id="602735758">
      <w:bodyDiv w:val="1"/>
      <w:marLeft w:val="0"/>
      <w:marRight w:val="0"/>
      <w:marTop w:val="0"/>
      <w:marBottom w:val="0"/>
      <w:divBdr>
        <w:top w:val="none" w:sz="0" w:space="0" w:color="auto"/>
        <w:left w:val="none" w:sz="0" w:space="0" w:color="auto"/>
        <w:bottom w:val="none" w:sz="0" w:space="0" w:color="auto"/>
        <w:right w:val="none" w:sz="0" w:space="0" w:color="auto"/>
      </w:divBdr>
    </w:div>
    <w:div w:id="1820803127">
      <w:bodyDiv w:val="1"/>
      <w:marLeft w:val="0"/>
      <w:marRight w:val="0"/>
      <w:marTop w:val="0"/>
      <w:marBottom w:val="0"/>
      <w:divBdr>
        <w:top w:val="none" w:sz="0" w:space="0" w:color="auto"/>
        <w:left w:val="none" w:sz="0" w:space="0" w:color="auto"/>
        <w:bottom w:val="none" w:sz="0" w:space="0" w:color="auto"/>
        <w:right w:val="none" w:sz="0" w:space="0" w:color="auto"/>
      </w:divBdr>
      <w:divsChild>
        <w:div w:id="1764522401">
          <w:marLeft w:val="0"/>
          <w:marRight w:val="0"/>
          <w:marTop w:val="0"/>
          <w:marBottom w:val="0"/>
          <w:divBdr>
            <w:top w:val="none" w:sz="0" w:space="0" w:color="auto"/>
            <w:left w:val="none" w:sz="0" w:space="0" w:color="auto"/>
            <w:bottom w:val="none" w:sz="0" w:space="0" w:color="auto"/>
            <w:right w:val="none" w:sz="0" w:space="0" w:color="auto"/>
          </w:divBdr>
        </w:div>
        <w:div w:id="895242020">
          <w:marLeft w:val="0"/>
          <w:marRight w:val="0"/>
          <w:marTop w:val="0"/>
          <w:marBottom w:val="0"/>
          <w:divBdr>
            <w:top w:val="none" w:sz="0" w:space="0" w:color="auto"/>
            <w:left w:val="none" w:sz="0" w:space="0" w:color="auto"/>
            <w:bottom w:val="none" w:sz="0" w:space="0" w:color="auto"/>
            <w:right w:val="none" w:sz="0" w:space="0" w:color="auto"/>
          </w:divBdr>
        </w:div>
        <w:div w:id="687219228">
          <w:marLeft w:val="0"/>
          <w:marRight w:val="0"/>
          <w:marTop w:val="0"/>
          <w:marBottom w:val="0"/>
          <w:divBdr>
            <w:top w:val="none" w:sz="0" w:space="0" w:color="auto"/>
            <w:left w:val="none" w:sz="0" w:space="0" w:color="auto"/>
            <w:bottom w:val="none" w:sz="0" w:space="0" w:color="auto"/>
            <w:right w:val="none" w:sz="0" w:space="0" w:color="auto"/>
          </w:divBdr>
        </w:div>
        <w:div w:id="328483947">
          <w:marLeft w:val="0"/>
          <w:marRight w:val="0"/>
          <w:marTop w:val="0"/>
          <w:marBottom w:val="0"/>
          <w:divBdr>
            <w:top w:val="none" w:sz="0" w:space="0" w:color="auto"/>
            <w:left w:val="none" w:sz="0" w:space="0" w:color="auto"/>
            <w:bottom w:val="none" w:sz="0" w:space="0" w:color="auto"/>
            <w:right w:val="none" w:sz="0" w:space="0" w:color="auto"/>
          </w:divBdr>
        </w:div>
        <w:div w:id="1533880359">
          <w:marLeft w:val="0"/>
          <w:marRight w:val="0"/>
          <w:marTop w:val="0"/>
          <w:marBottom w:val="0"/>
          <w:divBdr>
            <w:top w:val="none" w:sz="0" w:space="0" w:color="auto"/>
            <w:left w:val="none" w:sz="0" w:space="0" w:color="auto"/>
            <w:bottom w:val="none" w:sz="0" w:space="0" w:color="auto"/>
            <w:right w:val="none" w:sz="0" w:space="0" w:color="auto"/>
          </w:divBdr>
        </w:div>
        <w:div w:id="1872723162">
          <w:marLeft w:val="0"/>
          <w:marRight w:val="0"/>
          <w:marTop w:val="0"/>
          <w:marBottom w:val="0"/>
          <w:divBdr>
            <w:top w:val="none" w:sz="0" w:space="0" w:color="auto"/>
            <w:left w:val="none" w:sz="0" w:space="0" w:color="auto"/>
            <w:bottom w:val="none" w:sz="0" w:space="0" w:color="auto"/>
            <w:right w:val="none" w:sz="0" w:space="0" w:color="auto"/>
          </w:divBdr>
        </w:div>
        <w:div w:id="1580407448">
          <w:marLeft w:val="0"/>
          <w:marRight w:val="0"/>
          <w:marTop w:val="0"/>
          <w:marBottom w:val="0"/>
          <w:divBdr>
            <w:top w:val="none" w:sz="0" w:space="0" w:color="auto"/>
            <w:left w:val="none" w:sz="0" w:space="0" w:color="auto"/>
            <w:bottom w:val="none" w:sz="0" w:space="0" w:color="auto"/>
            <w:right w:val="none" w:sz="0" w:space="0" w:color="auto"/>
          </w:divBdr>
        </w:div>
        <w:div w:id="1531066327">
          <w:marLeft w:val="0"/>
          <w:marRight w:val="0"/>
          <w:marTop w:val="0"/>
          <w:marBottom w:val="0"/>
          <w:divBdr>
            <w:top w:val="none" w:sz="0" w:space="0" w:color="auto"/>
            <w:left w:val="none" w:sz="0" w:space="0" w:color="auto"/>
            <w:bottom w:val="none" w:sz="0" w:space="0" w:color="auto"/>
            <w:right w:val="none" w:sz="0" w:space="0" w:color="auto"/>
          </w:divBdr>
        </w:div>
        <w:div w:id="1022321011">
          <w:marLeft w:val="0"/>
          <w:marRight w:val="0"/>
          <w:marTop w:val="0"/>
          <w:marBottom w:val="0"/>
          <w:divBdr>
            <w:top w:val="none" w:sz="0" w:space="0" w:color="auto"/>
            <w:left w:val="none" w:sz="0" w:space="0" w:color="auto"/>
            <w:bottom w:val="none" w:sz="0" w:space="0" w:color="auto"/>
            <w:right w:val="none" w:sz="0" w:space="0" w:color="auto"/>
          </w:divBdr>
        </w:div>
        <w:div w:id="352457719">
          <w:marLeft w:val="0"/>
          <w:marRight w:val="0"/>
          <w:marTop w:val="0"/>
          <w:marBottom w:val="0"/>
          <w:divBdr>
            <w:top w:val="none" w:sz="0" w:space="0" w:color="auto"/>
            <w:left w:val="none" w:sz="0" w:space="0" w:color="auto"/>
            <w:bottom w:val="none" w:sz="0" w:space="0" w:color="auto"/>
            <w:right w:val="none" w:sz="0" w:space="0" w:color="auto"/>
          </w:divBdr>
        </w:div>
        <w:div w:id="86659036">
          <w:marLeft w:val="0"/>
          <w:marRight w:val="0"/>
          <w:marTop w:val="0"/>
          <w:marBottom w:val="0"/>
          <w:divBdr>
            <w:top w:val="none" w:sz="0" w:space="0" w:color="auto"/>
            <w:left w:val="none" w:sz="0" w:space="0" w:color="auto"/>
            <w:bottom w:val="none" w:sz="0" w:space="0" w:color="auto"/>
            <w:right w:val="none" w:sz="0" w:space="0" w:color="auto"/>
          </w:divBdr>
        </w:div>
        <w:div w:id="1232227216">
          <w:marLeft w:val="0"/>
          <w:marRight w:val="0"/>
          <w:marTop w:val="0"/>
          <w:marBottom w:val="0"/>
          <w:divBdr>
            <w:top w:val="none" w:sz="0" w:space="0" w:color="auto"/>
            <w:left w:val="none" w:sz="0" w:space="0" w:color="auto"/>
            <w:bottom w:val="none" w:sz="0" w:space="0" w:color="auto"/>
            <w:right w:val="none" w:sz="0" w:space="0" w:color="auto"/>
          </w:divBdr>
        </w:div>
        <w:div w:id="1744571031">
          <w:marLeft w:val="0"/>
          <w:marRight w:val="0"/>
          <w:marTop w:val="0"/>
          <w:marBottom w:val="0"/>
          <w:divBdr>
            <w:top w:val="none" w:sz="0" w:space="0" w:color="auto"/>
            <w:left w:val="none" w:sz="0" w:space="0" w:color="auto"/>
            <w:bottom w:val="none" w:sz="0" w:space="0" w:color="auto"/>
            <w:right w:val="none" w:sz="0" w:space="0" w:color="auto"/>
          </w:divBdr>
        </w:div>
        <w:div w:id="1327199106">
          <w:marLeft w:val="0"/>
          <w:marRight w:val="0"/>
          <w:marTop w:val="0"/>
          <w:marBottom w:val="0"/>
          <w:divBdr>
            <w:top w:val="none" w:sz="0" w:space="0" w:color="auto"/>
            <w:left w:val="none" w:sz="0" w:space="0" w:color="auto"/>
            <w:bottom w:val="none" w:sz="0" w:space="0" w:color="auto"/>
            <w:right w:val="none" w:sz="0" w:space="0" w:color="auto"/>
          </w:divBdr>
        </w:div>
        <w:div w:id="1809546830">
          <w:marLeft w:val="0"/>
          <w:marRight w:val="0"/>
          <w:marTop w:val="0"/>
          <w:marBottom w:val="0"/>
          <w:divBdr>
            <w:top w:val="none" w:sz="0" w:space="0" w:color="auto"/>
            <w:left w:val="none" w:sz="0" w:space="0" w:color="auto"/>
            <w:bottom w:val="none" w:sz="0" w:space="0" w:color="auto"/>
            <w:right w:val="none" w:sz="0" w:space="0" w:color="auto"/>
          </w:divBdr>
        </w:div>
        <w:div w:id="801658815">
          <w:marLeft w:val="0"/>
          <w:marRight w:val="0"/>
          <w:marTop w:val="0"/>
          <w:marBottom w:val="0"/>
          <w:divBdr>
            <w:top w:val="none" w:sz="0" w:space="0" w:color="auto"/>
            <w:left w:val="none" w:sz="0" w:space="0" w:color="auto"/>
            <w:bottom w:val="none" w:sz="0" w:space="0" w:color="auto"/>
            <w:right w:val="none" w:sz="0" w:space="0" w:color="auto"/>
          </w:divBdr>
        </w:div>
        <w:div w:id="1392970509">
          <w:marLeft w:val="0"/>
          <w:marRight w:val="0"/>
          <w:marTop w:val="0"/>
          <w:marBottom w:val="0"/>
          <w:divBdr>
            <w:top w:val="none" w:sz="0" w:space="0" w:color="auto"/>
            <w:left w:val="none" w:sz="0" w:space="0" w:color="auto"/>
            <w:bottom w:val="none" w:sz="0" w:space="0" w:color="auto"/>
            <w:right w:val="none" w:sz="0" w:space="0" w:color="auto"/>
          </w:divBdr>
        </w:div>
        <w:div w:id="2012290219">
          <w:marLeft w:val="0"/>
          <w:marRight w:val="0"/>
          <w:marTop w:val="0"/>
          <w:marBottom w:val="0"/>
          <w:divBdr>
            <w:top w:val="none" w:sz="0" w:space="0" w:color="auto"/>
            <w:left w:val="none" w:sz="0" w:space="0" w:color="auto"/>
            <w:bottom w:val="none" w:sz="0" w:space="0" w:color="auto"/>
            <w:right w:val="none" w:sz="0" w:space="0" w:color="auto"/>
          </w:divBdr>
        </w:div>
        <w:div w:id="1649356782">
          <w:marLeft w:val="0"/>
          <w:marRight w:val="0"/>
          <w:marTop w:val="0"/>
          <w:marBottom w:val="0"/>
          <w:divBdr>
            <w:top w:val="none" w:sz="0" w:space="0" w:color="auto"/>
            <w:left w:val="none" w:sz="0" w:space="0" w:color="auto"/>
            <w:bottom w:val="none" w:sz="0" w:space="0" w:color="auto"/>
            <w:right w:val="none" w:sz="0" w:space="0" w:color="auto"/>
          </w:divBdr>
        </w:div>
        <w:div w:id="1387952030">
          <w:marLeft w:val="0"/>
          <w:marRight w:val="0"/>
          <w:marTop w:val="0"/>
          <w:marBottom w:val="0"/>
          <w:divBdr>
            <w:top w:val="none" w:sz="0" w:space="0" w:color="auto"/>
            <w:left w:val="none" w:sz="0" w:space="0" w:color="auto"/>
            <w:bottom w:val="none" w:sz="0" w:space="0" w:color="auto"/>
            <w:right w:val="none" w:sz="0" w:space="0" w:color="auto"/>
          </w:divBdr>
        </w:div>
        <w:div w:id="230044514">
          <w:marLeft w:val="0"/>
          <w:marRight w:val="0"/>
          <w:marTop w:val="0"/>
          <w:marBottom w:val="0"/>
          <w:divBdr>
            <w:top w:val="none" w:sz="0" w:space="0" w:color="auto"/>
            <w:left w:val="none" w:sz="0" w:space="0" w:color="auto"/>
            <w:bottom w:val="none" w:sz="0" w:space="0" w:color="auto"/>
            <w:right w:val="none" w:sz="0" w:space="0" w:color="auto"/>
          </w:divBdr>
        </w:div>
        <w:div w:id="1234118651">
          <w:marLeft w:val="0"/>
          <w:marRight w:val="0"/>
          <w:marTop w:val="0"/>
          <w:marBottom w:val="0"/>
          <w:divBdr>
            <w:top w:val="none" w:sz="0" w:space="0" w:color="auto"/>
            <w:left w:val="none" w:sz="0" w:space="0" w:color="auto"/>
            <w:bottom w:val="none" w:sz="0" w:space="0" w:color="auto"/>
            <w:right w:val="none" w:sz="0" w:space="0" w:color="auto"/>
          </w:divBdr>
        </w:div>
        <w:div w:id="1234507661">
          <w:marLeft w:val="0"/>
          <w:marRight w:val="0"/>
          <w:marTop w:val="0"/>
          <w:marBottom w:val="0"/>
          <w:divBdr>
            <w:top w:val="none" w:sz="0" w:space="0" w:color="auto"/>
            <w:left w:val="none" w:sz="0" w:space="0" w:color="auto"/>
            <w:bottom w:val="none" w:sz="0" w:space="0" w:color="auto"/>
            <w:right w:val="none" w:sz="0" w:space="0" w:color="auto"/>
          </w:divBdr>
        </w:div>
        <w:div w:id="395468600">
          <w:marLeft w:val="0"/>
          <w:marRight w:val="0"/>
          <w:marTop w:val="0"/>
          <w:marBottom w:val="0"/>
          <w:divBdr>
            <w:top w:val="none" w:sz="0" w:space="0" w:color="auto"/>
            <w:left w:val="none" w:sz="0" w:space="0" w:color="auto"/>
            <w:bottom w:val="none" w:sz="0" w:space="0" w:color="auto"/>
            <w:right w:val="none" w:sz="0" w:space="0" w:color="auto"/>
          </w:divBdr>
        </w:div>
        <w:div w:id="166602348">
          <w:marLeft w:val="0"/>
          <w:marRight w:val="0"/>
          <w:marTop w:val="0"/>
          <w:marBottom w:val="0"/>
          <w:divBdr>
            <w:top w:val="none" w:sz="0" w:space="0" w:color="auto"/>
            <w:left w:val="none" w:sz="0" w:space="0" w:color="auto"/>
            <w:bottom w:val="none" w:sz="0" w:space="0" w:color="auto"/>
            <w:right w:val="none" w:sz="0" w:space="0" w:color="auto"/>
          </w:divBdr>
        </w:div>
        <w:div w:id="270478550">
          <w:marLeft w:val="0"/>
          <w:marRight w:val="0"/>
          <w:marTop w:val="0"/>
          <w:marBottom w:val="0"/>
          <w:divBdr>
            <w:top w:val="none" w:sz="0" w:space="0" w:color="auto"/>
            <w:left w:val="none" w:sz="0" w:space="0" w:color="auto"/>
            <w:bottom w:val="none" w:sz="0" w:space="0" w:color="auto"/>
            <w:right w:val="none" w:sz="0" w:space="0" w:color="auto"/>
          </w:divBdr>
        </w:div>
        <w:div w:id="867641243">
          <w:marLeft w:val="0"/>
          <w:marRight w:val="0"/>
          <w:marTop w:val="0"/>
          <w:marBottom w:val="0"/>
          <w:divBdr>
            <w:top w:val="none" w:sz="0" w:space="0" w:color="auto"/>
            <w:left w:val="none" w:sz="0" w:space="0" w:color="auto"/>
            <w:bottom w:val="none" w:sz="0" w:space="0" w:color="auto"/>
            <w:right w:val="none" w:sz="0" w:space="0" w:color="auto"/>
          </w:divBdr>
        </w:div>
        <w:div w:id="2138529684">
          <w:marLeft w:val="0"/>
          <w:marRight w:val="0"/>
          <w:marTop w:val="0"/>
          <w:marBottom w:val="0"/>
          <w:divBdr>
            <w:top w:val="none" w:sz="0" w:space="0" w:color="auto"/>
            <w:left w:val="none" w:sz="0" w:space="0" w:color="auto"/>
            <w:bottom w:val="none" w:sz="0" w:space="0" w:color="auto"/>
            <w:right w:val="none" w:sz="0" w:space="0" w:color="auto"/>
          </w:divBdr>
        </w:div>
        <w:div w:id="1631092708">
          <w:marLeft w:val="0"/>
          <w:marRight w:val="0"/>
          <w:marTop w:val="0"/>
          <w:marBottom w:val="0"/>
          <w:divBdr>
            <w:top w:val="none" w:sz="0" w:space="0" w:color="auto"/>
            <w:left w:val="none" w:sz="0" w:space="0" w:color="auto"/>
            <w:bottom w:val="none" w:sz="0" w:space="0" w:color="auto"/>
            <w:right w:val="none" w:sz="0" w:space="0" w:color="auto"/>
          </w:divBdr>
        </w:div>
        <w:div w:id="2144228809">
          <w:marLeft w:val="0"/>
          <w:marRight w:val="0"/>
          <w:marTop w:val="0"/>
          <w:marBottom w:val="0"/>
          <w:divBdr>
            <w:top w:val="none" w:sz="0" w:space="0" w:color="auto"/>
            <w:left w:val="none" w:sz="0" w:space="0" w:color="auto"/>
            <w:bottom w:val="none" w:sz="0" w:space="0" w:color="auto"/>
            <w:right w:val="none" w:sz="0" w:space="0" w:color="auto"/>
          </w:divBdr>
        </w:div>
        <w:div w:id="252588768">
          <w:marLeft w:val="0"/>
          <w:marRight w:val="0"/>
          <w:marTop w:val="0"/>
          <w:marBottom w:val="0"/>
          <w:divBdr>
            <w:top w:val="none" w:sz="0" w:space="0" w:color="auto"/>
            <w:left w:val="none" w:sz="0" w:space="0" w:color="auto"/>
            <w:bottom w:val="none" w:sz="0" w:space="0" w:color="auto"/>
            <w:right w:val="none" w:sz="0" w:space="0" w:color="auto"/>
          </w:divBdr>
        </w:div>
        <w:div w:id="1286699311">
          <w:marLeft w:val="0"/>
          <w:marRight w:val="0"/>
          <w:marTop w:val="0"/>
          <w:marBottom w:val="0"/>
          <w:divBdr>
            <w:top w:val="none" w:sz="0" w:space="0" w:color="auto"/>
            <w:left w:val="none" w:sz="0" w:space="0" w:color="auto"/>
            <w:bottom w:val="none" w:sz="0" w:space="0" w:color="auto"/>
            <w:right w:val="none" w:sz="0" w:space="0" w:color="auto"/>
          </w:divBdr>
        </w:div>
        <w:div w:id="681127874">
          <w:marLeft w:val="0"/>
          <w:marRight w:val="0"/>
          <w:marTop w:val="0"/>
          <w:marBottom w:val="0"/>
          <w:divBdr>
            <w:top w:val="none" w:sz="0" w:space="0" w:color="auto"/>
            <w:left w:val="none" w:sz="0" w:space="0" w:color="auto"/>
            <w:bottom w:val="none" w:sz="0" w:space="0" w:color="auto"/>
            <w:right w:val="none" w:sz="0" w:space="0" w:color="auto"/>
          </w:divBdr>
        </w:div>
        <w:div w:id="1246646664">
          <w:marLeft w:val="0"/>
          <w:marRight w:val="0"/>
          <w:marTop w:val="0"/>
          <w:marBottom w:val="0"/>
          <w:divBdr>
            <w:top w:val="none" w:sz="0" w:space="0" w:color="auto"/>
            <w:left w:val="none" w:sz="0" w:space="0" w:color="auto"/>
            <w:bottom w:val="none" w:sz="0" w:space="0" w:color="auto"/>
            <w:right w:val="none" w:sz="0" w:space="0" w:color="auto"/>
          </w:divBdr>
        </w:div>
        <w:div w:id="1734083125">
          <w:marLeft w:val="0"/>
          <w:marRight w:val="0"/>
          <w:marTop w:val="0"/>
          <w:marBottom w:val="0"/>
          <w:divBdr>
            <w:top w:val="none" w:sz="0" w:space="0" w:color="auto"/>
            <w:left w:val="none" w:sz="0" w:space="0" w:color="auto"/>
            <w:bottom w:val="none" w:sz="0" w:space="0" w:color="auto"/>
            <w:right w:val="none" w:sz="0" w:space="0" w:color="auto"/>
          </w:divBdr>
        </w:div>
        <w:div w:id="577640284">
          <w:marLeft w:val="0"/>
          <w:marRight w:val="0"/>
          <w:marTop w:val="0"/>
          <w:marBottom w:val="0"/>
          <w:divBdr>
            <w:top w:val="none" w:sz="0" w:space="0" w:color="auto"/>
            <w:left w:val="none" w:sz="0" w:space="0" w:color="auto"/>
            <w:bottom w:val="none" w:sz="0" w:space="0" w:color="auto"/>
            <w:right w:val="none" w:sz="0" w:space="0" w:color="auto"/>
          </w:divBdr>
        </w:div>
        <w:div w:id="1099332923">
          <w:marLeft w:val="0"/>
          <w:marRight w:val="0"/>
          <w:marTop w:val="0"/>
          <w:marBottom w:val="0"/>
          <w:divBdr>
            <w:top w:val="none" w:sz="0" w:space="0" w:color="auto"/>
            <w:left w:val="none" w:sz="0" w:space="0" w:color="auto"/>
            <w:bottom w:val="none" w:sz="0" w:space="0" w:color="auto"/>
            <w:right w:val="none" w:sz="0" w:space="0" w:color="auto"/>
          </w:divBdr>
        </w:div>
        <w:div w:id="1717050812">
          <w:marLeft w:val="0"/>
          <w:marRight w:val="0"/>
          <w:marTop w:val="0"/>
          <w:marBottom w:val="0"/>
          <w:divBdr>
            <w:top w:val="none" w:sz="0" w:space="0" w:color="auto"/>
            <w:left w:val="none" w:sz="0" w:space="0" w:color="auto"/>
            <w:bottom w:val="none" w:sz="0" w:space="0" w:color="auto"/>
            <w:right w:val="none" w:sz="0" w:space="0" w:color="auto"/>
          </w:divBdr>
        </w:div>
        <w:div w:id="1350983975">
          <w:marLeft w:val="0"/>
          <w:marRight w:val="0"/>
          <w:marTop w:val="0"/>
          <w:marBottom w:val="0"/>
          <w:divBdr>
            <w:top w:val="none" w:sz="0" w:space="0" w:color="auto"/>
            <w:left w:val="none" w:sz="0" w:space="0" w:color="auto"/>
            <w:bottom w:val="none" w:sz="0" w:space="0" w:color="auto"/>
            <w:right w:val="none" w:sz="0" w:space="0" w:color="auto"/>
          </w:divBdr>
        </w:div>
        <w:div w:id="1011227719">
          <w:marLeft w:val="0"/>
          <w:marRight w:val="0"/>
          <w:marTop w:val="0"/>
          <w:marBottom w:val="0"/>
          <w:divBdr>
            <w:top w:val="none" w:sz="0" w:space="0" w:color="auto"/>
            <w:left w:val="none" w:sz="0" w:space="0" w:color="auto"/>
            <w:bottom w:val="none" w:sz="0" w:space="0" w:color="auto"/>
            <w:right w:val="none" w:sz="0" w:space="0" w:color="auto"/>
          </w:divBdr>
        </w:div>
        <w:div w:id="1345865413">
          <w:marLeft w:val="0"/>
          <w:marRight w:val="0"/>
          <w:marTop w:val="0"/>
          <w:marBottom w:val="0"/>
          <w:divBdr>
            <w:top w:val="none" w:sz="0" w:space="0" w:color="auto"/>
            <w:left w:val="none" w:sz="0" w:space="0" w:color="auto"/>
            <w:bottom w:val="none" w:sz="0" w:space="0" w:color="auto"/>
            <w:right w:val="none" w:sz="0" w:space="0" w:color="auto"/>
          </w:divBdr>
        </w:div>
        <w:div w:id="168373682">
          <w:marLeft w:val="0"/>
          <w:marRight w:val="0"/>
          <w:marTop w:val="0"/>
          <w:marBottom w:val="0"/>
          <w:divBdr>
            <w:top w:val="none" w:sz="0" w:space="0" w:color="auto"/>
            <w:left w:val="none" w:sz="0" w:space="0" w:color="auto"/>
            <w:bottom w:val="none" w:sz="0" w:space="0" w:color="auto"/>
            <w:right w:val="none" w:sz="0" w:space="0" w:color="auto"/>
          </w:divBdr>
        </w:div>
        <w:div w:id="728191187">
          <w:marLeft w:val="0"/>
          <w:marRight w:val="0"/>
          <w:marTop w:val="0"/>
          <w:marBottom w:val="0"/>
          <w:divBdr>
            <w:top w:val="none" w:sz="0" w:space="0" w:color="auto"/>
            <w:left w:val="none" w:sz="0" w:space="0" w:color="auto"/>
            <w:bottom w:val="none" w:sz="0" w:space="0" w:color="auto"/>
            <w:right w:val="none" w:sz="0" w:space="0" w:color="auto"/>
          </w:divBdr>
        </w:div>
        <w:div w:id="1490057551">
          <w:marLeft w:val="0"/>
          <w:marRight w:val="0"/>
          <w:marTop w:val="0"/>
          <w:marBottom w:val="0"/>
          <w:divBdr>
            <w:top w:val="none" w:sz="0" w:space="0" w:color="auto"/>
            <w:left w:val="none" w:sz="0" w:space="0" w:color="auto"/>
            <w:bottom w:val="none" w:sz="0" w:space="0" w:color="auto"/>
            <w:right w:val="none" w:sz="0" w:space="0" w:color="auto"/>
          </w:divBdr>
        </w:div>
        <w:div w:id="2011566618">
          <w:marLeft w:val="0"/>
          <w:marRight w:val="0"/>
          <w:marTop w:val="0"/>
          <w:marBottom w:val="0"/>
          <w:divBdr>
            <w:top w:val="none" w:sz="0" w:space="0" w:color="auto"/>
            <w:left w:val="none" w:sz="0" w:space="0" w:color="auto"/>
            <w:bottom w:val="none" w:sz="0" w:space="0" w:color="auto"/>
            <w:right w:val="none" w:sz="0" w:space="0" w:color="auto"/>
          </w:divBdr>
        </w:div>
        <w:div w:id="38895195">
          <w:marLeft w:val="0"/>
          <w:marRight w:val="0"/>
          <w:marTop w:val="0"/>
          <w:marBottom w:val="0"/>
          <w:divBdr>
            <w:top w:val="none" w:sz="0" w:space="0" w:color="auto"/>
            <w:left w:val="none" w:sz="0" w:space="0" w:color="auto"/>
            <w:bottom w:val="none" w:sz="0" w:space="0" w:color="auto"/>
            <w:right w:val="none" w:sz="0" w:space="0" w:color="auto"/>
          </w:divBdr>
        </w:div>
        <w:div w:id="443811476">
          <w:marLeft w:val="0"/>
          <w:marRight w:val="0"/>
          <w:marTop w:val="0"/>
          <w:marBottom w:val="0"/>
          <w:divBdr>
            <w:top w:val="none" w:sz="0" w:space="0" w:color="auto"/>
            <w:left w:val="none" w:sz="0" w:space="0" w:color="auto"/>
            <w:bottom w:val="none" w:sz="0" w:space="0" w:color="auto"/>
            <w:right w:val="none" w:sz="0" w:space="0" w:color="auto"/>
          </w:divBdr>
        </w:div>
        <w:div w:id="1805005135">
          <w:marLeft w:val="0"/>
          <w:marRight w:val="0"/>
          <w:marTop w:val="0"/>
          <w:marBottom w:val="0"/>
          <w:divBdr>
            <w:top w:val="none" w:sz="0" w:space="0" w:color="auto"/>
            <w:left w:val="none" w:sz="0" w:space="0" w:color="auto"/>
            <w:bottom w:val="none" w:sz="0" w:space="0" w:color="auto"/>
            <w:right w:val="none" w:sz="0" w:space="0" w:color="auto"/>
          </w:divBdr>
        </w:div>
        <w:div w:id="885725671">
          <w:marLeft w:val="0"/>
          <w:marRight w:val="0"/>
          <w:marTop w:val="0"/>
          <w:marBottom w:val="0"/>
          <w:divBdr>
            <w:top w:val="none" w:sz="0" w:space="0" w:color="auto"/>
            <w:left w:val="none" w:sz="0" w:space="0" w:color="auto"/>
            <w:bottom w:val="none" w:sz="0" w:space="0" w:color="auto"/>
            <w:right w:val="none" w:sz="0" w:space="0" w:color="auto"/>
          </w:divBdr>
        </w:div>
        <w:div w:id="861209034">
          <w:marLeft w:val="0"/>
          <w:marRight w:val="0"/>
          <w:marTop w:val="0"/>
          <w:marBottom w:val="0"/>
          <w:divBdr>
            <w:top w:val="none" w:sz="0" w:space="0" w:color="auto"/>
            <w:left w:val="none" w:sz="0" w:space="0" w:color="auto"/>
            <w:bottom w:val="none" w:sz="0" w:space="0" w:color="auto"/>
            <w:right w:val="none" w:sz="0" w:space="0" w:color="auto"/>
          </w:divBdr>
        </w:div>
        <w:div w:id="777455151">
          <w:marLeft w:val="0"/>
          <w:marRight w:val="0"/>
          <w:marTop w:val="0"/>
          <w:marBottom w:val="0"/>
          <w:divBdr>
            <w:top w:val="none" w:sz="0" w:space="0" w:color="auto"/>
            <w:left w:val="none" w:sz="0" w:space="0" w:color="auto"/>
            <w:bottom w:val="none" w:sz="0" w:space="0" w:color="auto"/>
            <w:right w:val="none" w:sz="0" w:space="0" w:color="auto"/>
          </w:divBdr>
        </w:div>
        <w:div w:id="1186404516">
          <w:marLeft w:val="0"/>
          <w:marRight w:val="0"/>
          <w:marTop w:val="0"/>
          <w:marBottom w:val="0"/>
          <w:divBdr>
            <w:top w:val="none" w:sz="0" w:space="0" w:color="auto"/>
            <w:left w:val="none" w:sz="0" w:space="0" w:color="auto"/>
            <w:bottom w:val="none" w:sz="0" w:space="0" w:color="auto"/>
            <w:right w:val="none" w:sz="0" w:space="0" w:color="auto"/>
          </w:divBdr>
        </w:div>
        <w:div w:id="1400134899">
          <w:marLeft w:val="0"/>
          <w:marRight w:val="0"/>
          <w:marTop w:val="0"/>
          <w:marBottom w:val="0"/>
          <w:divBdr>
            <w:top w:val="none" w:sz="0" w:space="0" w:color="auto"/>
            <w:left w:val="none" w:sz="0" w:space="0" w:color="auto"/>
            <w:bottom w:val="none" w:sz="0" w:space="0" w:color="auto"/>
            <w:right w:val="none" w:sz="0" w:space="0" w:color="auto"/>
          </w:divBdr>
        </w:div>
        <w:div w:id="1801724719">
          <w:marLeft w:val="0"/>
          <w:marRight w:val="0"/>
          <w:marTop w:val="0"/>
          <w:marBottom w:val="0"/>
          <w:divBdr>
            <w:top w:val="none" w:sz="0" w:space="0" w:color="auto"/>
            <w:left w:val="none" w:sz="0" w:space="0" w:color="auto"/>
            <w:bottom w:val="none" w:sz="0" w:space="0" w:color="auto"/>
            <w:right w:val="none" w:sz="0" w:space="0" w:color="auto"/>
          </w:divBdr>
        </w:div>
        <w:div w:id="1391801640">
          <w:marLeft w:val="0"/>
          <w:marRight w:val="0"/>
          <w:marTop w:val="0"/>
          <w:marBottom w:val="0"/>
          <w:divBdr>
            <w:top w:val="none" w:sz="0" w:space="0" w:color="auto"/>
            <w:left w:val="none" w:sz="0" w:space="0" w:color="auto"/>
            <w:bottom w:val="none" w:sz="0" w:space="0" w:color="auto"/>
            <w:right w:val="none" w:sz="0" w:space="0" w:color="auto"/>
          </w:divBdr>
        </w:div>
        <w:div w:id="1197503322">
          <w:marLeft w:val="0"/>
          <w:marRight w:val="0"/>
          <w:marTop w:val="0"/>
          <w:marBottom w:val="0"/>
          <w:divBdr>
            <w:top w:val="none" w:sz="0" w:space="0" w:color="auto"/>
            <w:left w:val="none" w:sz="0" w:space="0" w:color="auto"/>
            <w:bottom w:val="none" w:sz="0" w:space="0" w:color="auto"/>
            <w:right w:val="none" w:sz="0" w:space="0" w:color="auto"/>
          </w:divBdr>
        </w:div>
        <w:div w:id="186177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4142</Words>
  <Characters>24852</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Lenovo</cp:lastModifiedBy>
  <cp:revision>17</cp:revision>
  <cp:lastPrinted>2024-01-08T09:48:00Z</cp:lastPrinted>
  <dcterms:created xsi:type="dcterms:W3CDTF">2023-12-15T11:48:00Z</dcterms:created>
  <dcterms:modified xsi:type="dcterms:W3CDTF">2025-11-03T13:38:00Z</dcterms:modified>
</cp:coreProperties>
</file>