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53F1A" w14:textId="096D9DEB" w:rsidR="00191745" w:rsidRPr="00322AFE" w:rsidRDefault="00322AFE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UMOWA NR</w:t>
      </w:r>
      <w:r w:rsidR="00030851" w:rsidRPr="00322AFE">
        <w:rPr>
          <w:rFonts w:ascii="Times New Roman" w:hAnsi="Times New Roman" w:cs="Times New Roman"/>
          <w:sz w:val="24"/>
          <w:szCs w:val="24"/>
        </w:rPr>
        <w:t xml:space="preserve"> - WZÓR</w:t>
      </w:r>
    </w:p>
    <w:p w14:paraId="2B3295C6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891CA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DC973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zawarta w dniu ………………… roku pomiędzy:</w:t>
      </w:r>
    </w:p>
    <w:p w14:paraId="44561D2A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Nabywcą: Powiat Radomszczański, ul. Leszka Czarnego 22, 97-500 Radomsko, NIP 772-226-16-99</w:t>
      </w:r>
    </w:p>
    <w:p w14:paraId="36A9ACAD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Odbiorcą zamówienia będzie: Specjalny Ośrodek Szkolno – Wychowawczy im. ks. Jana Twardowskiego w Radomsku. Piastowska 12, 97-500 Radomsko </w:t>
      </w:r>
    </w:p>
    <w:p w14:paraId="26522937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Reprezentowany przez dyrektora Ośrodka ………………..</w:t>
      </w:r>
    </w:p>
    <w:p w14:paraId="3903D795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Przy kontrasygnacie głównego księgowego ………………….</w:t>
      </w:r>
    </w:p>
    <w:p w14:paraId="6372363C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……………………………………………………………………………………….</w:t>
      </w:r>
    </w:p>
    <w:p w14:paraId="2F978419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zwanym dalej Wykonawcą,</w:t>
      </w:r>
    </w:p>
    <w:p w14:paraId="62B386ED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W wyniku przeprowadzenia postępowania w trybie zapytania ofertowego z dnia ………….. roku,</w:t>
      </w:r>
    </w:p>
    <w:p w14:paraId="1C4C15C1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Zawarto umowę następującej treści:</w:t>
      </w:r>
    </w:p>
    <w:p w14:paraId="2DEB56EB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24BFD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§ 1</w:t>
      </w:r>
    </w:p>
    <w:p w14:paraId="13DA01DA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5D2FA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1.   Wykonawca zobowiązuje się dostarczyć własnym transportem i na swój koszt dla Specjalnego Ośrodka Szkolno-Wychowawczego im. ks. Jana Twardowskiego w Radomsku artykuły żywnościowe w ilościach i cenach określonych w formularzu ofertowym i formularzach cenowych, które stanowią załączniki nr 1 i nr 2 do niniejszej umowy. </w:t>
      </w:r>
    </w:p>
    <w:p w14:paraId="01FB7EF1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186EB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2.   Dostarczane towary będące przedmiotem zamówienia muszą odpowiadać normom jakościowym zgodnym z obowiązującymi atestami i Polskimi Normami. </w:t>
      </w:r>
    </w:p>
    <w:p w14:paraId="74E1B505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A74E2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3.   Wykonawca zobowiązuje się realizować przedmiot umowy środkami transportu przystosowanym do przewozu artykułów żywnościowych, stosownie do wymagań sanitarnych dotyczących środków transportu żywności. </w:t>
      </w:r>
    </w:p>
    <w:p w14:paraId="6A92C383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36863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4.   Żywność będąca przedmiotem zamówienia musi odpowiadać warunkom jakościowym zgodnym z obowiązującymi atestami, Polskimi Normami, prawem żywnościowym oraz z obowiązującymi zasadami systemu HACCP lub Systemu Zarządzania Bezpieczeństwem Żywności zgodnym z ISO 22000. </w:t>
      </w:r>
    </w:p>
    <w:p w14:paraId="4FA851BD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4AD36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5.   Termin przydatności do spożycia, dostarczanych produktów, w chwili dostawy do zamawiającego nie może być krótszy niż okresu, w którym produkt zachowuje zdatność do spożycia, określoną na opakowaniu lub w Polskiej Normie. </w:t>
      </w:r>
    </w:p>
    <w:p w14:paraId="56859328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B5B9E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6.   W przypadku dostarczenia produktów niezgodnych z wymogami określonymi w pkt. 3 i 4 Wykonawca jest zobowiązany do niezwłocznej ich wymiany na produkty wolne od wad. </w:t>
      </w:r>
    </w:p>
    <w:p w14:paraId="7AA6A06D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65623E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7.   Wykonawca zobowiązany jest należycie zabezpieczyć przedmiot zamówienia na czas przewozu i ponosi odpowiedzialność za całość i nienaruszalność dostarczonego towaru.</w:t>
      </w:r>
    </w:p>
    <w:p w14:paraId="7D76CD0C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52E1C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6BF9D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§ 2</w:t>
      </w:r>
    </w:p>
    <w:p w14:paraId="5751C2E6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AEDBBA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Wartość przedmiotu umowy wynosi:……………………………złotych netto</w:t>
      </w:r>
    </w:p>
    <w:p w14:paraId="2D30572C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( słownie: …………………………………………………………….) plus podatek VAT co daję cenę brutto w wysokości………………………zł.</w:t>
      </w:r>
    </w:p>
    <w:p w14:paraId="328CFC57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(słownie :………………………………………………………………)</w:t>
      </w:r>
    </w:p>
    <w:p w14:paraId="65B968C6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F56599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§ 3</w:t>
      </w:r>
    </w:p>
    <w:p w14:paraId="2547671D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B96C8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1. Cena za całość zamówienia jest ceną niezmienną w okresie realizacji zamówienia. </w:t>
      </w:r>
    </w:p>
    <w:p w14:paraId="51E448ED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2. Na pisemny wniosek Wykonawcy ceny jednostkowe określone w załączniku do umowy mogą być korygowane jedynie w przypadku zmiany podatku VAT lub o wskaźnik zmiany cen żywności publikowany przez Główny Urząd Statystyczny jedynie w przypadkach nadzwyczajnych, których strony nie mogły przewidzieć w chwili zawierania umowy </w:t>
      </w:r>
    </w:p>
    <w:p w14:paraId="3DCE96DF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3. Zmiany cen mogą zostać wprowadzone wyłącznie w drodze aneksu do umowy i będą obowiązywać od dnia podpisania.</w:t>
      </w:r>
    </w:p>
    <w:p w14:paraId="397EBCA2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7619A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§ 4</w:t>
      </w:r>
    </w:p>
    <w:p w14:paraId="7208271C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15907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Realizacja przedmiotu umowy odbywać się będzie sukcesywnie w terminie od dnia ……………..r., do dnia ………………. r.</w:t>
      </w:r>
    </w:p>
    <w:p w14:paraId="23514520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59F75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§ 5</w:t>
      </w:r>
    </w:p>
    <w:p w14:paraId="41534C9B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EAEF3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1.   Dostawy realizowane będą na koszt i ryzyko dostawcy. </w:t>
      </w:r>
    </w:p>
    <w:p w14:paraId="4F7A758C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Miejsce realizacji zamówienia: </w:t>
      </w:r>
    </w:p>
    <w:p w14:paraId="27FC4A76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- magazyn żywnościowy Specjalnego Ośrodka Szkolno-Wychowawczego im. ks. Jana Twardowskiego w Radomsku, Piastowska 12, 97-500 Radomsko.</w:t>
      </w:r>
    </w:p>
    <w:p w14:paraId="14C1591A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2.   Dla artykułów żywnościowych Zamawiający z jednodniowym wyprzedzeniem będzie przekazywał telefonicznie zamówienie co do rodzaju i ilości potrzebnego towaru. </w:t>
      </w:r>
    </w:p>
    <w:p w14:paraId="5883F1D1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3.   Odbiór ilościowy oraz wstępny odbiór jakościowy dostarczanej partii towaru, następować będzie w magazynie Zamawiającego w chwili dostawy.</w:t>
      </w:r>
    </w:p>
    <w:p w14:paraId="58E0C1AE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4.   W przypadku stwierdzenia po odbiorze jakościowym, o którym mowa w § 9, ukrytych wad jakościowych w dostarczonej partii towaru, Zamawiający pozostawi towar do dyspozycji Wykonawcy, powiadamiając go niezwłocznie o stwierdzonych wadach wraz z wezwaniem do niezwłocznego przybycia przedstawiciela Wykonawcy celem dokonania oględzin reklamowanego towaru i ustosunkowania się do reklamacji.</w:t>
      </w:r>
    </w:p>
    <w:p w14:paraId="4173197C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58BC0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§ 6</w:t>
      </w:r>
    </w:p>
    <w:p w14:paraId="24EF3F8F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61FB4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1. W razie uznania przez Wykonawcę reklamacji jakości dostarczanej partii towaru, Zamawiający może, według swojego uznania, odstąpić od umowy w zakresie wadliwej partii towaru, bądź zażądać niezwłocznego dostarczenia takiej samej partii towaru wolnego od wad. </w:t>
      </w:r>
    </w:p>
    <w:p w14:paraId="2DDAEC32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2. Jeżeli przedstawiciel Wykonawcy nie uzna reklamacji lub nie zgłosi się w celu jej rozpatrzenia, Zamawiający przekaże próby pobrane z wadliwej partii do zbadania w laboratorium Wojewódzkiej Stacji Sanitarno - Epidemiologicznej w Radomsku. Koszt badań laboratoryjnych ponosi strona, dla której ocena jakości okaże się niekorzystna. </w:t>
      </w:r>
    </w:p>
    <w:p w14:paraId="42A40FA8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F9838A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380100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§ 7</w:t>
      </w:r>
    </w:p>
    <w:p w14:paraId="1C8B3BDD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1. Zamawiający przewiduje możliwość ograniczenia ilości dostarczanego towaru w zależności o faktycznych potrzeb. Wykonawca z tytułu niezrealizowanej części dostaw nie będzie rościł sobie pretensji do zapłaty wynagrodzenia lub odszkodowania. </w:t>
      </w:r>
    </w:p>
    <w:p w14:paraId="24843F1D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2. Zamawiający przewiduje również możliwość zamówień uzupełniających w cenach określonych w oparciu o podane w ofercie wskaźniki ceny. </w:t>
      </w:r>
    </w:p>
    <w:p w14:paraId="00760D5C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B4362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84F2F4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692C3E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§ 8</w:t>
      </w:r>
    </w:p>
    <w:p w14:paraId="1BD329CE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 Zamawiający zobowiązuje się do uregulowania należności za dostarczone towary w terminie 21 dni od daty otrzymania faktury. Zapłata będzie następowała przelewem na konto Wykonawcy.</w:t>
      </w:r>
    </w:p>
    <w:p w14:paraId="0EF7912A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8BD1E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§ 9</w:t>
      </w:r>
    </w:p>
    <w:p w14:paraId="7ACBFEF6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Dostarczane towary spełniają wymagania jakościowe zgodnie z polskimi normami przenoszącymi normy europejskie lub innych państw członkowskich Europejskiego Obszaru Gospodarczego. </w:t>
      </w:r>
    </w:p>
    <w:p w14:paraId="7F01261D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02563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§ 10</w:t>
      </w:r>
    </w:p>
    <w:p w14:paraId="6E4734BB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1. Wykonawca jest zobowiązany do zapłacenia Zamawiającemu kar umownych w następujących przypadkach w wysokości:  </w:t>
      </w:r>
    </w:p>
    <w:p w14:paraId="3CBEEE1C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- za niedostarczenie zamówionej partii towaru w wysokości 20% wartości przedmiotu umowy. </w:t>
      </w:r>
    </w:p>
    <w:p w14:paraId="03C16B89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- za opóźnienie w dostarczeniu zamówionej partii towaru w wysokości 5% wartości przedmiotu umowy za każdy dzień opóźnienia, </w:t>
      </w:r>
    </w:p>
    <w:p w14:paraId="2E472590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- za dostarczenie towaru z wadami w wysokości 10% wartości dostarczonego towaru w danej partii. - Za odstąpienie przez Zamawiającego od umowy z przyczyn leżących po stronie Wykonawcy w wysokości 20% wartości przedmiotu umowy. </w:t>
      </w:r>
    </w:p>
    <w:p w14:paraId="7A78C107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2. W przypadku, gdy kary umowne nie pokrywają szkody Zamawiającego, może dochodzić on od Wykonawcy odszkodowania na zasadach ogólnych. </w:t>
      </w:r>
    </w:p>
    <w:p w14:paraId="059220D5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3. Kara umowna powinna być zapłacona przez stronę, która naruszyła warunki umowy w terminie 14 dni od daty wystąpienia z żądaniem zapłaty. Zamawiający może w razie zwłoki w zapłacie kary potrącić należną mu kwotę z dowolnej należności Wykonawcy.</w:t>
      </w:r>
    </w:p>
    <w:p w14:paraId="52024573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F1DDA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§ 11</w:t>
      </w:r>
    </w:p>
    <w:p w14:paraId="7698FC33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Zmiana niniejszej umowy wymaga formy pisemnej pod rygorem nieważności. </w:t>
      </w:r>
    </w:p>
    <w:p w14:paraId="66101FB8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DC4F7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§ 12</w:t>
      </w:r>
    </w:p>
    <w:p w14:paraId="2699F985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Niedopuszczalne są takie zmiany postanowień umowy oraz wprowadzenie do niej nowych postanowień, niekorzystnych dla Zamawiającego, jeżeli przy ich uwzględnieniu należałoby zmienić treść oferty chyba, że konieczność wprowadzenia takich zmian wynika z okoliczności, których nie można było przewidzieć w chwili zawarcia umowy. </w:t>
      </w:r>
    </w:p>
    <w:p w14:paraId="7C062939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85B9B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§ 13</w:t>
      </w:r>
    </w:p>
    <w:p w14:paraId="258F125E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lastRenderedPageBreak/>
        <w:t xml:space="preserve">Wykonawca bez pisemnej zgody Zamawiającego nie może dokonywać cesji wierzytelności, przysługujących mu od Zamawiającego z tytułu niniejszej umowy. </w:t>
      </w:r>
    </w:p>
    <w:p w14:paraId="7CC05771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78C33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§ 14</w:t>
      </w:r>
    </w:p>
    <w:p w14:paraId="42FA6DFF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odpowiednio przepisy Kodeksu Cywilnego. </w:t>
      </w:r>
    </w:p>
    <w:p w14:paraId="1C5AB804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5225E7" w14:textId="77777777" w:rsidR="00191745" w:rsidRPr="00322AFE" w:rsidRDefault="00191745" w:rsidP="00191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§ 15</w:t>
      </w:r>
    </w:p>
    <w:p w14:paraId="6D84EE73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>Niniejszą umowę sporządzono w 2 jednobrzmiących egzemplarzach: 1 egz. dla Wykonawcy oraz po 1 egz. dla Zamawiającego/Odbiorcy tj. Specjalnego Ośrodek Szkolno-Wychowawczego im. ks. Jana Twardowskiego w Radomsku, Piastowska 12, 97-500 Radomsko.</w:t>
      </w:r>
    </w:p>
    <w:p w14:paraId="1FBCA252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BF709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0E68B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926E9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665E6" w14:textId="77777777" w:rsidR="00191745" w:rsidRPr="00322AFE" w:rsidRDefault="00191745" w:rsidP="0019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AFE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322AFE">
        <w:rPr>
          <w:rFonts w:ascii="Times New Roman" w:hAnsi="Times New Roman" w:cs="Times New Roman"/>
          <w:sz w:val="24"/>
          <w:szCs w:val="24"/>
        </w:rPr>
        <w:tab/>
      </w:r>
      <w:r w:rsidRPr="00322AFE">
        <w:rPr>
          <w:rFonts w:ascii="Times New Roman" w:hAnsi="Times New Roman" w:cs="Times New Roman"/>
          <w:sz w:val="24"/>
          <w:szCs w:val="24"/>
        </w:rPr>
        <w:tab/>
      </w:r>
      <w:r w:rsidRPr="00322AFE">
        <w:rPr>
          <w:rFonts w:ascii="Times New Roman" w:hAnsi="Times New Roman" w:cs="Times New Roman"/>
          <w:sz w:val="24"/>
          <w:szCs w:val="24"/>
        </w:rPr>
        <w:tab/>
      </w:r>
      <w:r w:rsidRPr="00322AFE">
        <w:rPr>
          <w:rFonts w:ascii="Times New Roman" w:hAnsi="Times New Roman" w:cs="Times New Roman"/>
          <w:sz w:val="24"/>
          <w:szCs w:val="24"/>
        </w:rPr>
        <w:tab/>
      </w:r>
      <w:r w:rsidRPr="00322AFE">
        <w:rPr>
          <w:rFonts w:ascii="Times New Roman" w:hAnsi="Times New Roman" w:cs="Times New Roman"/>
          <w:sz w:val="24"/>
          <w:szCs w:val="24"/>
        </w:rPr>
        <w:tab/>
      </w:r>
      <w:r w:rsidRPr="00322AFE">
        <w:rPr>
          <w:rFonts w:ascii="Times New Roman" w:hAnsi="Times New Roman" w:cs="Times New Roman"/>
          <w:sz w:val="24"/>
          <w:szCs w:val="24"/>
        </w:rPr>
        <w:tab/>
      </w:r>
      <w:r w:rsidRPr="00322AFE"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77201DAA" w14:textId="77777777" w:rsidR="00191745" w:rsidRPr="00322AFE" w:rsidRDefault="00191745" w:rsidP="00191745">
      <w:pPr>
        <w:spacing w:after="0"/>
        <w:rPr>
          <w:sz w:val="24"/>
          <w:szCs w:val="24"/>
        </w:rPr>
      </w:pPr>
    </w:p>
    <w:p w14:paraId="261F0AC1" w14:textId="77777777" w:rsidR="00C005CA" w:rsidRPr="00322AFE" w:rsidRDefault="00C005CA" w:rsidP="00191745">
      <w:pPr>
        <w:spacing w:after="0"/>
        <w:rPr>
          <w:sz w:val="24"/>
          <w:szCs w:val="24"/>
        </w:rPr>
      </w:pPr>
      <w:bookmarkStart w:id="0" w:name="_GoBack"/>
      <w:bookmarkEnd w:id="0"/>
    </w:p>
    <w:sectPr w:rsidR="00C005CA" w:rsidRPr="0032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45"/>
    <w:rsid w:val="00030851"/>
    <w:rsid w:val="000636C9"/>
    <w:rsid w:val="00191745"/>
    <w:rsid w:val="00322AFE"/>
    <w:rsid w:val="00C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7963"/>
  <w15:chartTrackingRefBased/>
  <w15:docId w15:val="{4A208F0B-95D2-47E2-BBD9-7E5D677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Katarzyna Woźniak</cp:lastModifiedBy>
  <cp:revision>5</cp:revision>
  <cp:lastPrinted>2023-12-16T14:42:00Z</cp:lastPrinted>
  <dcterms:created xsi:type="dcterms:W3CDTF">2023-07-13T08:48:00Z</dcterms:created>
  <dcterms:modified xsi:type="dcterms:W3CDTF">2023-12-19T12:21:00Z</dcterms:modified>
</cp:coreProperties>
</file>