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UMOWA Nr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zawarta w dniu ………………… roku pomiędzy: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Nabywcą: Powiat Radomszczański, ul. Leszka Czarnego 22, 97-500 Radomsko, NIP 772-226-16-99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Odbiorcą zamówienia będzie: Specjalny Ośrodek </w:t>
      </w:r>
      <w:proofErr w:type="spellStart"/>
      <w:r w:rsidRPr="00191745">
        <w:rPr>
          <w:rFonts w:ascii="Times New Roman" w:hAnsi="Times New Roman" w:cs="Times New Roman"/>
        </w:rPr>
        <w:t>Szkolno</w:t>
      </w:r>
      <w:proofErr w:type="spellEnd"/>
      <w:r w:rsidRPr="00191745">
        <w:rPr>
          <w:rFonts w:ascii="Times New Roman" w:hAnsi="Times New Roman" w:cs="Times New Roman"/>
        </w:rPr>
        <w:t xml:space="preserve"> – Wychowawczy im. ks. Jana Twardowskiego w Radomsku. Piastowska 12, 97-500 Radomsko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Reprezentowany przez dyrektora Ośrodka ………………..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Przy kontrasygnacie głównego księgowego 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a ……………………………………………………………………………………….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zwanym dalej Wykonawcą,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 wyniku przeprowadzenia postępowania w trybie zapytania ofertowego z dnia ………….. roku,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Zawarto umowę następującej treści: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Wykonawca zobowiązuje się dostarczyć własnym transportem i na swój koszt dla Specjalnego Ośrodka Szkolno-Wychowawczego im. ks. Jana Twardowskiego w Radomsku artykuły żywnościowe w ilościach i cenach określonych w formularzu ofertowym i formularzach cenowych, które stanowią załączniki nr 1 i nr 2 do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Dostarczane towary będące przedmiotem zamówienia muszą odpowiadać normom jakościowym zgodnym z obowiązującymi atestami i Polskimi Normami.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  Wykonawca zobowiązuje się realizować przedmiot umowy środkami transportu przystosowanym do przewozu artykułów żywnościowych, stosownie do wymagań sanitarnych dotyczących środków transportu żywności.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4.   Żywność będąca przedmiotem zamówienia musi odpowiadać warunkom jakościowym zgodnym z obowiązującymi atestami, Polskimi Normami, prawem żywnościowym oraz z obowiązującymi zasadami systemu HACCP lub Systemu Zarządzania Bezpieczeństwem Żywności zgodnym z ISO 22000.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5.   Termin przydatności do spożycia, dostarczanych produktów, w chwili dostawy do zamawiającego nie może być krótszy niż okresu, w którym produkt zachowuje zdatność do spożycia, określoną na opakowaniu lub w Polskiej Normie.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6.   W przypadku dostarczenia produktów niezgodnych z wymogami określonymi w pkt. 3 i 4 Wykonawca jest zobowiązany do niezwłocznej ich wymiany na produkty wolne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7.   Wykonawca zobowiązany jest należycie zabezpieczyć przedmiot zamówienia na czas przewozu i ponosi odpowiedzialność za całość i nienaruszalność dostarczonego towaru.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Wartość przedmiotu umowy wynosi:……………………………złotych netto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 słownie: …………………………………………………………….) plus podatek VAT co daję cenę brutto w wysokości………………………zł.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(sło</w:t>
      </w:r>
      <w:r>
        <w:rPr>
          <w:rFonts w:ascii="Times New Roman" w:hAnsi="Times New Roman" w:cs="Times New Roman"/>
        </w:rPr>
        <w:t>wnie :………………………………………………………………)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lastRenderedPageBreak/>
        <w:t>§ 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Cena za całość zamówienia jest ceną niezmienną w okresie realizacji zamówienia.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Na pisemny wniosek Wykonawcy ceny jednostkowe określone w załączniku do umowy mogą być korygowane jedynie w przypadku zmiany podatku VAT lub o wskaźnik zmiany cen żywności publikowany przez Główny Urząd Statystyczny jedynie w przypadkach nadzwyczajnych, których strony nie mogły przewidzieć w chwili zawierania umowy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Zmiany cen mogą zostać wprowadzone wyłącznie w drodze aneksu do umowy i będą </w:t>
      </w:r>
      <w:r>
        <w:rPr>
          <w:rFonts w:ascii="Times New Roman" w:hAnsi="Times New Roman" w:cs="Times New Roman"/>
        </w:rPr>
        <w:t>obowiązywać od dnia podpisania.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Realizacja przedmiotu umowy odbywać się będzie sukcesywnie w terminie od dnia ……………..r., do dnia ………………. r.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Dostawy realizowane będą na koszt i ryzyko dostawcy.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Miejsce realizacji zamówienia: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- magazyn żywnościowy Specjalnego Ośrodka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Dla artykułów żywnościowych Zamawiający z jednodniowym wyprzedzeniem będzie przekazywał telefonicznie zamówienie co do rodzaju i ilości potrzebnego towaru.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  Odbiór ilościowy oraz wstępny odbiór jakościowy dostarczanej partii towaru, następować będzie w magazynie Zamawiającego w chwili dostawy.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4.   W przypadku stwierdzenia po odbiorze jakościowym, o którym mowa w § 9, ukrytych wad jakościowych w dostarczonej partii towaru, Zamawiający pozostawi towar do dyspozycji Wykonawcy, powiadamiając go niezwłocznie o stwierdzonych wadach wraz z wezwaniem do niezwłocznego przybycia przedstawiciela Wykonawcy celem dokonania oględzin reklamowanego towaru i ustosunkowania się do reklamacji.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6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 razie uznania przez Wykonawcę reklamacji jakości dostarczanej partii towaru, Zamawiający może, według swojego uznania, odstąpić od umowy w zakresie wadliwej partii towaru, bądź zażądać niezwłocznego dostarczenia takiej samej partii towaru wolnego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Jeżeli przedstawiciel Wykonawcy nie uzna reklamacji lub nie zgłosi się w celu jej rozpatrzenia, Zamawiający przekaże próby pobrane z wadliwej partii do zbadania w laboratorium Wojewódzkiej Stacji </w:t>
      </w:r>
      <w:proofErr w:type="spellStart"/>
      <w:r w:rsidRPr="00191745">
        <w:rPr>
          <w:rFonts w:ascii="Times New Roman" w:hAnsi="Times New Roman" w:cs="Times New Roman"/>
        </w:rPr>
        <w:t>Sanitarno</w:t>
      </w:r>
      <w:proofErr w:type="spellEnd"/>
      <w:r w:rsidRPr="00191745">
        <w:rPr>
          <w:rFonts w:ascii="Times New Roman" w:hAnsi="Times New Roman" w:cs="Times New Roman"/>
        </w:rPr>
        <w:t xml:space="preserve"> - Epidemiologicznej w Radomsku. Koszt badań laboratoryjnych ponosi strona, dla której ocena jakości okaże się niekorzystna. 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7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Zamawiający przewiduje możliwość ograniczenia ilości dostarczanego towaru w zależności o faktycznych potrzeb. Wykonawca z tytułu niezrealizowanej części dostaw nie będzie rościł sobie pretensji do zapłaty wynagrodzenia lub odszkodowania.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Zamawiający przewiduje również możliwość zamówień uzupełniających w cenach określonych w oparciu o podane w ofercie wskaźniki ceny.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1745">
        <w:rPr>
          <w:rFonts w:ascii="Times New Roman" w:hAnsi="Times New Roman" w:cs="Times New Roman"/>
        </w:rPr>
        <w:lastRenderedPageBreak/>
        <w:t>§ 8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 Zamawiający zobowiązuje się do uregulowania należności za dostarczone towary w terminie 21 dni od daty otrzymania faktury. Zapłata będzie następowała przelewem na konto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Dostarczane towary spełniają wymagania jakościowe zgodnie z polskimi normami przenoszącymi normy europejskie lub innych państw członkowskich Europejskiego Obszaru Gospodarczego.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10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Wykonawca jest zobowiązany do zapłacenia Zamawiającemu kar umownych w następujących przypadkach w wysokości: 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niedostarczenie zamówionej partii towaru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opóźnienie w dostarczeniu zamówionej partii towaru w wysokości 5% wartości przedmiotu umowy za każdy dzień opóźnienia,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dostarczenie towaru z wadami w wysokości 10% wartości dostarczonego towaru w danej partii. - Za odstąpienie przez Zamawiającego od umowy z przyczyn leżących po stronie Wykonawcy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W przypadku, gdy kary umowne nie pokrywają szkody Zamawiającego, może dochodzić on od Wykonawcy odszkodowania na zasadach ogólnych.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Kara umowna powinna być zapłacona przez stronę, która naruszyła warunki umowy w terminie 14 dni od daty wystąpienia z żądaniem zapłaty. Zamawiający może w razie zwłoki w zapłacie kary potrącić należną mu kwotę z dowolnej należności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Zmiana niniejszej umowy wymaga formy pisemnej pod rygorem nieważności.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Niedopuszczalne są takie zmiany postanowień umowy oraz wprowadzenie do niej nowych postanowień, niekorzystnych dla Zamawiającego, jeżeli przy ich uwzględnieniu należałoby zmienić treść oferty chyba, że konieczność wprowadzenia takich zmian wynika z okoliczności, których nie można było przewidzieć w chwili zawarcia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Wykonawca bez pisemnej zgody Zamawiającego nie może dokonywać cesji wierzytelności, przysługujących mu od Zamawiającego z tytułu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 sprawach nieuregulowanych niniejszą umową mają zastosowanie odpowiednio przepisy Kodeksu Cywilnego. </w:t>
      </w: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Niniejszą umowę sporządzono w 2 jednobrzmiących egzemplarzach: 1 egz. dla Wykonawcy oraz po 1 egz. dla Zamawiającego/Odbiorcy tj. Specjalnego Ośrodek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ZAMAWIAJĄCY </w:t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  <w:t>WYKONAWCA</w:t>
      </w:r>
    </w:p>
    <w:p w:rsidR="00191745" w:rsidRDefault="00191745" w:rsidP="00191745">
      <w:pPr>
        <w:spacing w:after="0"/>
      </w:pPr>
    </w:p>
    <w:p w:rsidR="00C005CA" w:rsidRDefault="00C005CA" w:rsidP="00191745">
      <w:pPr>
        <w:spacing w:after="0"/>
      </w:pPr>
    </w:p>
    <w:sectPr w:rsidR="00C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5"/>
    <w:rsid w:val="00191745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8F0B-95D2-47E2-BBD9-7E5D677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2023-07-13T08:48:00Z</dcterms:created>
  <dcterms:modified xsi:type="dcterms:W3CDTF">2023-07-13T08:51:00Z</dcterms:modified>
</cp:coreProperties>
</file>